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F3F3" w14:textId="77777777" w:rsidR="006410A5" w:rsidRDefault="006410A5" w:rsidP="006410A5">
      <w:pPr>
        <w:pStyle w:val="Paragraphedeliste"/>
      </w:pPr>
    </w:p>
    <w:tbl>
      <w:tblPr>
        <w:tblStyle w:val="Grilledutableau"/>
        <w:tblW w:w="9214" w:type="dxa"/>
        <w:tblInd w:w="-147" w:type="dxa"/>
        <w:tblLook w:val="04A0" w:firstRow="1" w:lastRow="0" w:firstColumn="1" w:lastColumn="0" w:noHBand="0" w:noVBand="1"/>
      </w:tblPr>
      <w:tblGrid>
        <w:gridCol w:w="9214"/>
      </w:tblGrid>
      <w:tr w:rsidR="006410A5" w14:paraId="6028FEE1" w14:textId="77777777" w:rsidTr="0027676A">
        <w:tc>
          <w:tcPr>
            <w:tcW w:w="9214" w:type="dxa"/>
          </w:tcPr>
          <w:p w14:paraId="3EF08B7E" w14:textId="69755EFA" w:rsidR="006410A5" w:rsidRDefault="006410A5" w:rsidP="0027676A">
            <w:pPr>
              <w:pStyle w:val="Paragraphedeliste"/>
              <w:ind w:left="0"/>
            </w:pPr>
            <w:r>
              <w:t>Fiche professeur</w:t>
            </w:r>
            <w:r w:rsidR="00FE5BDD">
              <w:t>,</w:t>
            </w:r>
            <w:r>
              <w:t xml:space="preserve"> analyse formative N°</w:t>
            </w:r>
            <w:r w:rsidR="00FE5BDD">
              <w:t xml:space="preserve"> 2</w:t>
            </w:r>
          </w:p>
          <w:p w14:paraId="2D242EED" w14:textId="77777777" w:rsidR="006410A5" w:rsidRPr="00D62A00" w:rsidRDefault="006410A5" w:rsidP="0027676A">
            <w:pPr>
              <w:rPr>
                <w:b/>
              </w:rPr>
            </w:pPr>
          </w:p>
        </w:tc>
      </w:tr>
      <w:tr w:rsidR="006410A5" w14:paraId="2E932909" w14:textId="77777777" w:rsidTr="0027676A">
        <w:tc>
          <w:tcPr>
            <w:tcW w:w="9214" w:type="dxa"/>
          </w:tcPr>
          <w:p w14:paraId="1FC6F434" w14:textId="56C98558" w:rsidR="006410A5" w:rsidRDefault="006410A5" w:rsidP="00AF1439">
            <w:pPr>
              <w:pStyle w:val="Paragraphedeliste"/>
              <w:ind w:left="0"/>
              <w:jc w:val="center"/>
            </w:pPr>
            <w:r w:rsidRPr="00D62A00">
              <w:rPr>
                <w:b/>
              </w:rPr>
              <w:t>TH</w:t>
            </w:r>
            <w:r w:rsidR="00AA0DCA">
              <w:rPr>
                <w:b/>
              </w:rPr>
              <w:t>É</w:t>
            </w:r>
            <w:r w:rsidRPr="00D62A00">
              <w:rPr>
                <w:b/>
              </w:rPr>
              <w:t xml:space="preserve">ME   - </w:t>
            </w:r>
            <w:r w:rsidR="00AF1439">
              <w:rPr>
                <w:b/>
              </w:rPr>
              <w:t xml:space="preserve">Intégrer pédagogiquement des sections périphériques </w:t>
            </w:r>
          </w:p>
        </w:tc>
      </w:tr>
      <w:tr w:rsidR="006410A5" w14:paraId="18D5DF50" w14:textId="77777777" w:rsidTr="0027676A">
        <w:trPr>
          <w:trHeight w:val="990"/>
        </w:trPr>
        <w:tc>
          <w:tcPr>
            <w:tcW w:w="9214" w:type="dxa"/>
          </w:tcPr>
          <w:p w14:paraId="5E9A164F" w14:textId="77777777" w:rsidR="006410A5" w:rsidRPr="0052679F" w:rsidRDefault="006410A5" w:rsidP="0027676A">
            <w:pPr>
              <w:jc w:val="center"/>
              <w:rPr>
                <w:b/>
              </w:rPr>
            </w:pPr>
            <w:r w:rsidRPr="0052679F">
              <w:rPr>
                <w:b/>
              </w:rPr>
              <w:t>Description dans la situation </w:t>
            </w:r>
            <w:r>
              <w:rPr>
                <w:b/>
              </w:rPr>
              <w:t xml:space="preserve"> projet</w:t>
            </w:r>
            <w:r w:rsidRPr="0052679F">
              <w:rPr>
                <w:b/>
              </w:rPr>
              <w:t>:</w:t>
            </w:r>
            <w:r>
              <w:rPr>
                <w:b/>
              </w:rPr>
              <w:t xml:space="preserve"> </w:t>
            </w:r>
            <w:r w:rsidRPr="006410A5">
              <w:rPr>
                <w:b/>
              </w:rPr>
              <w:t>Manifestation culturelle au palais de Fervaques</w:t>
            </w:r>
          </w:p>
          <w:p w14:paraId="5856BEF2" w14:textId="77777777" w:rsidR="006410A5" w:rsidRDefault="006410A5" w:rsidP="0027676A"/>
          <w:p w14:paraId="12E8397C" w14:textId="77777777" w:rsidR="00BD3283" w:rsidRPr="00AF1439" w:rsidRDefault="006410A5" w:rsidP="00AF1439">
            <w:pPr>
              <w:jc w:val="both"/>
              <w:rPr>
                <w:sz w:val="20"/>
              </w:rPr>
            </w:pPr>
            <w:r w:rsidRPr="00AF1439">
              <w:rPr>
                <w:b/>
                <w:sz w:val="20"/>
              </w:rPr>
              <w:t>Actuellement le projet  intègre  directement plusieurs filières :</w:t>
            </w:r>
            <w:r w:rsidRPr="00AF1439">
              <w:rPr>
                <w:sz w:val="20"/>
              </w:rPr>
              <w:t xml:space="preserve"> </w:t>
            </w:r>
            <w:r w:rsidR="00931C59" w:rsidRPr="00AF1439">
              <w:rPr>
                <w:sz w:val="20"/>
              </w:rPr>
              <w:t>CAP APR</w:t>
            </w:r>
            <w:r w:rsidRPr="00AF1439">
              <w:rPr>
                <w:sz w:val="20"/>
              </w:rPr>
              <w:t xml:space="preserve">, </w:t>
            </w:r>
            <w:r w:rsidR="00931C59" w:rsidRPr="00AF1439">
              <w:rPr>
                <w:sz w:val="20"/>
              </w:rPr>
              <w:t>CAP ATMFC</w:t>
            </w:r>
            <w:r w:rsidRPr="00AF1439">
              <w:rPr>
                <w:sz w:val="20"/>
              </w:rPr>
              <w:t xml:space="preserve">, </w:t>
            </w:r>
            <w:r w:rsidR="00931C59" w:rsidRPr="00AF1439">
              <w:rPr>
                <w:sz w:val="20"/>
              </w:rPr>
              <w:t>CAP MMVF</w:t>
            </w:r>
            <w:r w:rsidRPr="00AF1439">
              <w:rPr>
                <w:sz w:val="20"/>
              </w:rPr>
              <w:t xml:space="preserve">, </w:t>
            </w:r>
            <w:r w:rsidR="00931C59" w:rsidRPr="00AF1439">
              <w:rPr>
                <w:sz w:val="20"/>
              </w:rPr>
              <w:t>BAC PRO MMV</w:t>
            </w:r>
            <w:r w:rsidRPr="00AF1439">
              <w:rPr>
                <w:sz w:val="20"/>
              </w:rPr>
              <w:t xml:space="preserve">, </w:t>
            </w:r>
            <w:r w:rsidR="00931C59" w:rsidRPr="00AF1439">
              <w:rPr>
                <w:sz w:val="20"/>
              </w:rPr>
              <w:t>BAC PRO ASSP</w:t>
            </w:r>
            <w:r w:rsidRPr="00AF1439">
              <w:rPr>
                <w:sz w:val="20"/>
              </w:rPr>
              <w:t xml:space="preserve">, </w:t>
            </w:r>
            <w:r w:rsidR="00931C59" w:rsidRPr="00AF1439">
              <w:rPr>
                <w:sz w:val="20"/>
              </w:rPr>
              <w:t>T</w:t>
            </w:r>
            <w:r w:rsidRPr="00AF1439">
              <w:rPr>
                <w:sz w:val="20"/>
              </w:rPr>
              <w:t xml:space="preserve">roisièmes prépa-professionnelles. </w:t>
            </w:r>
          </w:p>
          <w:p w14:paraId="71F20F47" w14:textId="77777777" w:rsidR="006410A5" w:rsidRPr="00AF1439" w:rsidRDefault="006410A5" w:rsidP="00AF1439">
            <w:pPr>
              <w:jc w:val="both"/>
              <w:rPr>
                <w:sz w:val="20"/>
              </w:rPr>
            </w:pPr>
            <w:r w:rsidRPr="00AF1439">
              <w:rPr>
                <w:sz w:val="20"/>
              </w:rPr>
              <w:t xml:space="preserve">Ils sont impliqués tout au long de la préparation de la manifestation en appuyant leurs activités sur les compétences métiers qui les caractérisent. </w:t>
            </w:r>
          </w:p>
          <w:p w14:paraId="6E4110B3" w14:textId="77777777" w:rsidR="006410A5" w:rsidRPr="00AF1439" w:rsidRDefault="006410A5" w:rsidP="00AF1439">
            <w:pPr>
              <w:jc w:val="both"/>
              <w:rPr>
                <w:sz w:val="20"/>
              </w:rPr>
            </w:pPr>
          </w:p>
          <w:p w14:paraId="512A913F" w14:textId="0C0D69B9" w:rsidR="006410A5" w:rsidRPr="00AF1439" w:rsidRDefault="006410A5" w:rsidP="00AF1439">
            <w:pPr>
              <w:jc w:val="both"/>
              <w:rPr>
                <w:sz w:val="20"/>
              </w:rPr>
            </w:pPr>
            <w:r w:rsidRPr="00AF1439">
              <w:rPr>
                <w:b/>
                <w:sz w:val="20"/>
              </w:rPr>
              <w:t xml:space="preserve">D’autres filières participent  ponctuellement </w:t>
            </w:r>
            <w:r w:rsidR="00AF1439" w:rsidRPr="00AF1439">
              <w:rPr>
                <w:b/>
                <w:sz w:val="20"/>
              </w:rPr>
              <w:t xml:space="preserve">ou même </w:t>
            </w:r>
            <w:r w:rsidRPr="00AF1439">
              <w:rPr>
                <w:b/>
                <w:sz w:val="20"/>
              </w:rPr>
              <w:t>le jour de la manifestation :</w:t>
            </w:r>
            <w:r w:rsidRPr="00AF1439">
              <w:rPr>
                <w:sz w:val="20"/>
              </w:rPr>
              <w:t xml:space="preserve"> Bac pro métiers de la sécurité</w:t>
            </w:r>
            <w:r w:rsidR="00E5170E" w:rsidRPr="00AF1439">
              <w:rPr>
                <w:sz w:val="20"/>
              </w:rPr>
              <w:t>, CAP  Fleuriste</w:t>
            </w:r>
            <w:r w:rsidR="00AF1439" w:rsidRPr="00AF1439">
              <w:rPr>
                <w:sz w:val="20"/>
              </w:rPr>
              <w:t>.</w:t>
            </w:r>
          </w:p>
          <w:p w14:paraId="6912FF37" w14:textId="77777777" w:rsidR="006410A5" w:rsidRDefault="006410A5" w:rsidP="0027676A"/>
        </w:tc>
      </w:tr>
      <w:tr w:rsidR="006410A5" w14:paraId="2DF4240E" w14:textId="77777777" w:rsidTr="0027676A">
        <w:trPr>
          <w:trHeight w:val="720"/>
        </w:trPr>
        <w:tc>
          <w:tcPr>
            <w:tcW w:w="9214" w:type="dxa"/>
          </w:tcPr>
          <w:p w14:paraId="5FE4BCFA" w14:textId="77777777" w:rsidR="006410A5" w:rsidRDefault="006410A5" w:rsidP="0027676A"/>
          <w:p w14:paraId="6532B682" w14:textId="77777777" w:rsidR="006410A5" w:rsidRPr="0052679F" w:rsidRDefault="006410A5" w:rsidP="0027676A">
            <w:pPr>
              <w:jc w:val="center"/>
              <w:rPr>
                <w:b/>
              </w:rPr>
            </w:pPr>
            <w:r w:rsidRPr="0052679F">
              <w:rPr>
                <w:b/>
              </w:rPr>
              <w:t>ANALYSE</w:t>
            </w:r>
          </w:p>
          <w:p w14:paraId="65908472" w14:textId="1E5111FF" w:rsidR="006410A5" w:rsidRPr="0062368C" w:rsidRDefault="0062368C" w:rsidP="0027676A">
            <w:pPr>
              <w:rPr>
                <w:sz w:val="20"/>
              </w:rPr>
            </w:pPr>
            <w:r w:rsidRPr="0062368C">
              <w:rPr>
                <w:b/>
                <w:sz w:val="20"/>
              </w:rPr>
              <w:t xml:space="preserve">Lien </w:t>
            </w:r>
            <w:r w:rsidR="006410A5" w:rsidRPr="0062368C">
              <w:rPr>
                <w:b/>
                <w:sz w:val="20"/>
              </w:rPr>
              <w:t xml:space="preserve"> avec le  vade-mecum :</w:t>
            </w:r>
            <w:r w:rsidR="006410A5" w:rsidRPr="0062368C">
              <w:rPr>
                <w:sz w:val="20"/>
              </w:rPr>
              <w:t xml:space="preserve">  </w:t>
            </w:r>
            <w:r w:rsidR="00931C59">
              <w:rPr>
                <w:sz w:val="20"/>
              </w:rPr>
              <w:t>L</w:t>
            </w:r>
            <w:r w:rsidR="006410A5" w:rsidRPr="0062368C">
              <w:rPr>
                <w:sz w:val="20"/>
              </w:rPr>
              <w:t xml:space="preserve">e caractère collaboratif du </w:t>
            </w:r>
            <w:proofErr w:type="spellStart"/>
            <w:r w:rsidR="006410A5" w:rsidRPr="0062368C">
              <w:rPr>
                <w:sz w:val="20"/>
              </w:rPr>
              <w:t>chefd’œuvre</w:t>
            </w:r>
            <w:proofErr w:type="spellEnd"/>
            <w:r w:rsidR="006410A5" w:rsidRPr="0062368C">
              <w:rPr>
                <w:sz w:val="20"/>
              </w:rPr>
              <w:t xml:space="preserve"> (page </w:t>
            </w:r>
            <w:r w:rsidR="00825F7D">
              <w:rPr>
                <w:sz w:val="20"/>
              </w:rPr>
              <w:t>6</w:t>
            </w:r>
            <w:r w:rsidR="006410A5" w:rsidRPr="0062368C">
              <w:rPr>
                <w:sz w:val="20"/>
              </w:rPr>
              <w:t>)</w:t>
            </w:r>
            <w:r w:rsidR="00931C59">
              <w:rPr>
                <w:sz w:val="20"/>
              </w:rPr>
              <w:t xml:space="preserve"> - </w:t>
            </w:r>
            <w:r>
              <w:rPr>
                <w:sz w:val="20"/>
              </w:rPr>
              <w:t xml:space="preserve"> </w:t>
            </w:r>
            <w:r w:rsidR="00AF1439">
              <w:rPr>
                <w:sz w:val="20"/>
              </w:rPr>
              <w:t>Suivi des acquis</w:t>
            </w:r>
            <w:r>
              <w:rPr>
                <w:sz w:val="20"/>
              </w:rPr>
              <w:t xml:space="preserve"> ( </w:t>
            </w:r>
            <w:r w:rsidR="00AF1439">
              <w:rPr>
                <w:sz w:val="20"/>
              </w:rPr>
              <w:t>page</w:t>
            </w:r>
            <w:r w:rsidR="00825F7D">
              <w:rPr>
                <w:sz w:val="20"/>
              </w:rPr>
              <w:t xml:space="preserve">  19</w:t>
            </w:r>
            <w:r w:rsidR="00AF1439">
              <w:rPr>
                <w:sz w:val="20"/>
              </w:rPr>
              <w:t>)</w:t>
            </w:r>
          </w:p>
          <w:p w14:paraId="743606D7" w14:textId="77777777" w:rsidR="00E5170E" w:rsidRPr="0062368C" w:rsidRDefault="00E5170E" w:rsidP="0027676A">
            <w:pPr>
              <w:rPr>
                <w:sz w:val="20"/>
              </w:rPr>
            </w:pPr>
          </w:p>
          <w:p w14:paraId="57B168DB" w14:textId="77777777" w:rsidR="00E5170E" w:rsidRPr="00AF1439" w:rsidRDefault="00E5170E" w:rsidP="00E5170E">
            <w:pPr>
              <w:spacing w:line="276" w:lineRule="auto"/>
              <w:jc w:val="both"/>
              <w:rPr>
                <w:rFonts w:cs="Arial"/>
                <w:i/>
                <w:sz w:val="20"/>
              </w:rPr>
            </w:pPr>
            <w:r w:rsidRPr="00AF1439">
              <w:rPr>
                <w:rFonts w:cs="Lucida Grande"/>
                <w:i/>
                <w:sz w:val="20"/>
              </w:rPr>
              <w:t>« Pour permettre des mutualisations (compétences, plateaux techniques), les étapes de la réalisation du chef-d’œuvre peuvent s’appuyer sur une collaboration élargie : entre plusieurs</w:t>
            </w:r>
            <w:r w:rsidRPr="00AF1439">
              <w:rPr>
                <w:rFonts w:cs="Arial"/>
                <w:i/>
                <w:sz w:val="20"/>
              </w:rPr>
              <w:t xml:space="preserve"> élèves d’une même classe, d’une même spécialité, de spécialités différentes, d’établissements différents, entre plusieurs élèves et une entreprise ou une organisation ».</w:t>
            </w:r>
            <w:r w:rsidRPr="00AF1439">
              <w:rPr>
                <w:rFonts w:cs="Arial"/>
                <w:i/>
                <w:color w:val="FF0000"/>
                <w:sz w:val="20"/>
              </w:rPr>
              <w:t xml:space="preserve"> </w:t>
            </w:r>
          </w:p>
          <w:p w14:paraId="4C10720C" w14:textId="77777777" w:rsidR="006410A5" w:rsidRDefault="00AF1439" w:rsidP="00AF1439">
            <w:r>
              <w:rPr>
                <w:sz w:val="20"/>
              </w:rPr>
              <w:t>La participation de</w:t>
            </w:r>
            <w:r w:rsidRPr="00AF1439">
              <w:rPr>
                <w:sz w:val="20"/>
              </w:rPr>
              <w:t xml:space="preserve"> </w:t>
            </w:r>
            <w:r>
              <w:rPr>
                <w:sz w:val="20"/>
              </w:rPr>
              <w:t>plusieurs filières nécessite de définir des</w:t>
            </w:r>
            <w:r w:rsidRPr="00AF1439">
              <w:rPr>
                <w:sz w:val="20"/>
              </w:rPr>
              <w:t xml:space="preserve"> temps </w:t>
            </w:r>
            <w:r>
              <w:rPr>
                <w:sz w:val="20"/>
              </w:rPr>
              <w:t xml:space="preserve">et modalités </w:t>
            </w:r>
            <w:r w:rsidRPr="00AF1439">
              <w:rPr>
                <w:sz w:val="20"/>
              </w:rPr>
              <w:t xml:space="preserve">de </w:t>
            </w:r>
            <w:proofErr w:type="spellStart"/>
            <w:r w:rsidRPr="00AF1439">
              <w:rPr>
                <w:sz w:val="20"/>
              </w:rPr>
              <w:t>co</w:t>
            </w:r>
            <w:proofErr w:type="spellEnd"/>
            <w:r w:rsidRPr="00AF1439">
              <w:rPr>
                <w:sz w:val="20"/>
              </w:rPr>
              <w:t xml:space="preserve"> –</w:t>
            </w:r>
            <w:r>
              <w:rPr>
                <w:sz w:val="20"/>
              </w:rPr>
              <w:t xml:space="preserve">évaluation, </w:t>
            </w:r>
            <w:r w:rsidRPr="00AF1439">
              <w:rPr>
                <w:sz w:val="20"/>
              </w:rPr>
              <w:t xml:space="preserve">d’échanges et de régulations entre les enseignants. </w:t>
            </w:r>
          </w:p>
        </w:tc>
      </w:tr>
      <w:tr w:rsidR="006410A5" w14:paraId="2A412F72" w14:textId="77777777" w:rsidTr="0062368C">
        <w:trPr>
          <w:trHeight w:val="7352"/>
        </w:trPr>
        <w:tc>
          <w:tcPr>
            <w:tcW w:w="9214" w:type="dxa"/>
          </w:tcPr>
          <w:p w14:paraId="0A1803EE" w14:textId="5DBDED15" w:rsidR="006410A5" w:rsidRPr="0052679F" w:rsidRDefault="00825F7D" w:rsidP="0027676A">
            <w:pPr>
              <w:jc w:val="center"/>
              <w:rPr>
                <w:b/>
              </w:rPr>
            </w:pPr>
            <w:r>
              <w:rPr>
                <w:b/>
              </w:rPr>
              <w:t>É</w:t>
            </w:r>
            <w:r w:rsidR="006410A5" w:rsidRPr="0052679F">
              <w:rPr>
                <w:b/>
              </w:rPr>
              <w:t>L</w:t>
            </w:r>
            <w:r>
              <w:rPr>
                <w:b/>
              </w:rPr>
              <w:t>É</w:t>
            </w:r>
            <w:r w:rsidR="006410A5" w:rsidRPr="0052679F">
              <w:rPr>
                <w:b/>
              </w:rPr>
              <w:t>MENTS DE R</w:t>
            </w:r>
            <w:r>
              <w:rPr>
                <w:b/>
              </w:rPr>
              <w:t>É</w:t>
            </w:r>
            <w:r w:rsidR="006410A5" w:rsidRPr="0052679F">
              <w:rPr>
                <w:b/>
              </w:rPr>
              <w:t>FLEXION</w:t>
            </w:r>
          </w:p>
          <w:p w14:paraId="565B88F1" w14:textId="77777777" w:rsidR="006410A5" w:rsidRDefault="006410A5" w:rsidP="0027676A"/>
          <w:p w14:paraId="10A16A55" w14:textId="5A3D2A60" w:rsidR="006410A5" w:rsidRPr="00E5170E" w:rsidRDefault="006410A5" w:rsidP="0027676A">
            <w:pPr>
              <w:rPr>
                <w:b/>
              </w:rPr>
            </w:pPr>
            <w:r w:rsidRPr="00E5170E">
              <w:rPr>
                <w:b/>
              </w:rPr>
              <w:t>Points d’appui :</w:t>
            </w:r>
          </w:p>
          <w:p w14:paraId="1B78FE1F" w14:textId="778F91D1" w:rsidR="006410A5" w:rsidRPr="0062368C" w:rsidRDefault="00A231C7" w:rsidP="0062368C">
            <w:pPr>
              <w:jc w:val="both"/>
              <w:rPr>
                <w:sz w:val="20"/>
              </w:rPr>
            </w:pPr>
            <w:r w:rsidRPr="0062368C">
              <w:rPr>
                <w:sz w:val="20"/>
              </w:rPr>
              <w:t>Il s’agit  d’un  projet relativement  complexe, les besoins en termes de compétences sont variées et multiples</w:t>
            </w:r>
            <w:r w:rsidR="0062368C" w:rsidRPr="0062368C">
              <w:rPr>
                <w:sz w:val="20"/>
              </w:rPr>
              <w:t>, professionnelles et transversales</w:t>
            </w:r>
            <w:r w:rsidRPr="0062368C">
              <w:rPr>
                <w:sz w:val="20"/>
              </w:rPr>
              <w:t xml:space="preserve">. </w:t>
            </w:r>
            <w:r w:rsidR="00E5170E" w:rsidRPr="0062368C">
              <w:rPr>
                <w:sz w:val="20"/>
              </w:rPr>
              <w:t xml:space="preserve">Dans </w:t>
            </w:r>
            <w:r w:rsidRPr="0062368C">
              <w:rPr>
                <w:sz w:val="20"/>
              </w:rPr>
              <w:t>s</w:t>
            </w:r>
            <w:r w:rsidR="00E5170E" w:rsidRPr="0062368C">
              <w:rPr>
                <w:sz w:val="20"/>
              </w:rPr>
              <w:t xml:space="preserve">a réalisation, la multiplicité des sections impliquées en  fait </w:t>
            </w:r>
            <w:r w:rsidRPr="0062368C">
              <w:rPr>
                <w:sz w:val="20"/>
              </w:rPr>
              <w:t>un</w:t>
            </w:r>
            <w:r w:rsidR="00E5170E" w:rsidRPr="0062368C">
              <w:rPr>
                <w:sz w:val="20"/>
              </w:rPr>
              <w:t xml:space="preserve"> projet  d’envergure. </w:t>
            </w:r>
            <w:r w:rsidR="0062368C" w:rsidRPr="0062368C">
              <w:rPr>
                <w:sz w:val="20"/>
              </w:rPr>
              <w:t xml:space="preserve">Les axes de travail portent sur le thème « formes et volumes », ce qui  permet l’intervention de nombreux métiers de productions et dans le domaine des relations </w:t>
            </w:r>
            <w:r w:rsidR="00825F7D">
              <w:rPr>
                <w:sz w:val="20"/>
              </w:rPr>
              <w:t xml:space="preserve">de service </w:t>
            </w:r>
            <w:r w:rsidR="0062368C" w:rsidRPr="0062368C">
              <w:rPr>
                <w:sz w:val="20"/>
              </w:rPr>
              <w:t xml:space="preserve">.  </w:t>
            </w:r>
          </w:p>
          <w:p w14:paraId="0BB9AA6E" w14:textId="77777777" w:rsidR="006410A5" w:rsidRDefault="006410A5" w:rsidP="0027676A"/>
          <w:p w14:paraId="6CCBF628" w14:textId="59DA032C" w:rsidR="006410A5" w:rsidRDefault="006410A5" w:rsidP="0027676A">
            <w:pPr>
              <w:rPr>
                <w:b/>
              </w:rPr>
            </w:pPr>
            <w:r w:rsidRPr="00E5170E">
              <w:rPr>
                <w:b/>
              </w:rPr>
              <w:t>Axes  d’amélioration :</w:t>
            </w:r>
          </w:p>
          <w:p w14:paraId="67AF3F36" w14:textId="77777777" w:rsidR="00AF1439" w:rsidRDefault="00AF1439" w:rsidP="0027676A">
            <w:pPr>
              <w:rPr>
                <w:sz w:val="20"/>
              </w:rPr>
            </w:pPr>
          </w:p>
          <w:p w14:paraId="4918DCFF" w14:textId="77777777" w:rsidR="0062368C" w:rsidRPr="0062368C" w:rsidRDefault="0062368C" w:rsidP="00AF1439">
            <w:pPr>
              <w:jc w:val="both"/>
              <w:rPr>
                <w:b/>
                <w:sz w:val="20"/>
              </w:rPr>
            </w:pPr>
            <w:r w:rsidRPr="0062368C">
              <w:rPr>
                <w:sz w:val="20"/>
              </w:rPr>
              <w:t>Le CAP Fleuriste est intégré en tant que partenaire extérieur pour la réalisation des compositions florales, toutefois, il n’est pas fait référence aux compétences mobilisées, aux modalités, ni  aux moments de son  intervention.</w:t>
            </w:r>
          </w:p>
          <w:p w14:paraId="59E30F6E" w14:textId="77777777" w:rsidR="006410A5" w:rsidRPr="0062368C" w:rsidRDefault="00A231C7" w:rsidP="00AF1439">
            <w:pPr>
              <w:pStyle w:val="Paragraphedeliste"/>
              <w:numPr>
                <w:ilvl w:val="0"/>
                <w:numId w:val="7"/>
              </w:numPr>
              <w:jc w:val="both"/>
              <w:rPr>
                <w:sz w:val="20"/>
              </w:rPr>
            </w:pPr>
            <w:r w:rsidRPr="0062368C">
              <w:rPr>
                <w:sz w:val="20"/>
              </w:rPr>
              <w:t>Pour une véritable intégration du Cap  Fleuriste, il faudra c</w:t>
            </w:r>
            <w:r w:rsidR="00E5170E" w:rsidRPr="0062368C">
              <w:rPr>
                <w:sz w:val="20"/>
              </w:rPr>
              <w:t xml:space="preserve">ibler </w:t>
            </w:r>
            <w:r w:rsidRPr="0062368C">
              <w:rPr>
                <w:sz w:val="20"/>
              </w:rPr>
              <w:t>et  faire apparaitre</w:t>
            </w:r>
            <w:r w:rsidR="00E5170E" w:rsidRPr="0062368C">
              <w:rPr>
                <w:sz w:val="20"/>
              </w:rPr>
              <w:t xml:space="preserve"> les compétences mobilisées </w:t>
            </w:r>
            <w:r w:rsidRPr="0062368C">
              <w:rPr>
                <w:sz w:val="20"/>
              </w:rPr>
              <w:t>dans le cadre du thème : « Formes et Volumes » - types de compositions</w:t>
            </w:r>
            <w:r w:rsidR="0062368C" w:rsidRPr="0062368C">
              <w:rPr>
                <w:sz w:val="20"/>
              </w:rPr>
              <w:t>, types de végétaux en  fonction</w:t>
            </w:r>
            <w:r w:rsidRPr="0062368C">
              <w:rPr>
                <w:sz w:val="20"/>
              </w:rPr>
              <w:t xml:space="preserve"> </w:t>
            </w:r>
            <w:r w:rsidR="00825F7D">
              <w:rPr>
                <w:sz w:val="20"/>
              </w:rPr>
              <w:t xml:space="preserve">de </w:t>
            </w:r>
            <w:r w:rsidRPr="0062368C">
              <w:rPr>
                <w:sz w:val="20"/>
              </w:rPr>
              <w:t>contraintes techniques, thèmes formes, matières, effets et  couleurs privilégiées</w:t>
            </w:r>
            <w:r w:rsidR="0062368C" w:rsidRPr="0062368C">
              <w:rPr>
                <w:sz w:val="20"/>
              </w:rPr>
              <w:t>, techniques de montages et d’arrangements floraux, les espaces mobilisés</w:t>
            </w:r>
            <w:r w:rsidRPr="0062368C">
              <w:rPr>
                <w:sz w:val="20"/>
              </w:rPr>
              <w:t>…..</w:t>
            </w:r>
          </w:p>
          <w:p w14:paraId="76D3E545" w14:textId="77777777" w:rsidR="00A231C7" w:rsidRPr="0062368C" w:rsidRDefault="00A231C7" w:rsidP="00AF1439">
            <w:pPr>
              <w:pStyle w:val="Paragraphedeliste"/>
              <w:numPr>
                <w:ilvl w:val="0"/>
                <w:numId w:val="7"/>
              </w:numPr>
              <w:jc w:val="both"/>
              <w:rPr>
                <w:sz w:val="20"/>
              </w:rPr>
            </w:pPr>
            <w:r w:rsidRPr="0062368C">
              <w:rPr>
                <w:sz w:val="20"/>
              </w:rPr>
              <w:t>Intégrer l’intervention des CAP Fleuriste dans leur plan de formation (1</w:t>
            </w:r>
            <w:r w:rsidRPr="0062368C">
              <w:rPr>
                <w:sz w:val="20"/>
                <w:vertAlign w:val="superscript"/>
              </w:rPr>
              <w:t xml:space="preserve">ère </w:t>
            </w:r>
            <w:r w:rsidRPr="0062368C">
              <w:rPr>
                <w:sz w:val="20"/>
              </w:rPr>
              <w:t>ou 2</w:t>
            </w:r>
            <w:r w:rsidRPr="0062368C">
              <w:rPr>
                <w:sz w:val="20"/>
                <w:vertAlign w:val="superscript"/>
              </w:rPr>
              <w:t>ième</w:t>
            </w:r>
            <w:r w:rsidRPr="0062368C">
              <w:rPr>
                <w:sz w:val="20"/>
              </w:rPr>
              <w:t xml:space="preserve">  année)</w:t>
            </w:r>
          </w:p>
          <w:p w14:paraId="3A0F8100" w14:textId="77777777" w:rsidR="00E5170E" w:rsidRPr="0062368C" w:rsidRDefault="00E5170E" w:rsidP="00AF1439">
            <w:pPr>
              <w:pStyle w:val="Paragraphedeliste"/>
              <w:numPr>
                <w:ilvl w:val="0"/>
                <w:numId w:val="7"/>
              </w:numPr>
              <w:jc w:val="both"/>
              <w:rPr>
                <w:sz w:val="20"/>
              </w:rPr>
            </w:pPr>
            <w:r w:rsidRPr="0062368C">
              <w:rPr>
                <w:sz w:val="20"/>
              </w:rPr>
              <w:t>Planifier les interventi</w:t>
            </w:r>
            <w:r w:rsidR="00A231C7" w:rsidRPr="0062368C">
              <w:rPr>
                <w:sz w:val="20"/>
              </w:rPr>
              <w:t>ons lors de la préparation, lors de</w:t>
            </w:r>
            <w:r w:rsidRPr="0062368C">
              <w:rPr>
                <w:sz w:val="20"/>
              </w:rPr>
              <w:t xml:space="preserve"> la réalisation des compositions, lors de l’installation. </w:t>
            </w:r>
          </w:p>
          <w:p w14:paraId="7FD4BD6E" w14:textId="77777777" w:rsidR="00A231C7" w:rsidRPr="0062368C" w:rsidRDefault="00A231C7" w:rsidP="00AF1439">
            <w:pPr>
              <w:pStyle w:val="Paragraphedeliste"/>
              <w:numPr>
                <w:ilvl w:val="0"/>
                <w:numId w:val="7"/>
              </w:numPr>
              <w:jc w:val="both"/>
              <w:rPr>
                <w:sz w:val="20"/>
              </w:rPr>
            </w:pPr>
            <w:r w:rsidRPr="0062368C">
              <w:rPr>
                <w:sz w:val="20"/>
              </w:rPr>
              <w:t>Intégrer les différents diplômes dans un  plan prévisionnel de la réalisation</w:t>
            </w:r>
          </w:p>
          <w:p w14:paraId="1F741C66" w14:textId="77777777" w:rsidR="006410A5" w:rsidRDefault="006410A5" w:rsidP="0027676A"/>
          <w:p w14:paraId="44723D36" w14:textId="77777777" w:rsidR="006410A5" w:rsidRPr="00E5170E" w:rsidRDefault="0062368C" w:rsidP="0027676A">
            <w:pPr>
              <w:rPr>
                <w:b/>
              </w:rPr>
            </w:pPr>
            <w:r>
              <w:rPr>
                <w:b/>
              </w:rPr>
              <w:t xml:space="preserve">Conseils pour aller plus loin </w:t>
            </w:r>
            <w:r w:rsidR="00E5170E" w:rsidRPr="00E5170E">
              <w:rPr>
                <w:b/>
              </w:rPr>
              <w:t xml:space="preserve">: </w:t>
            </w:r>
          </w:p>
          <w:p w14:paraId="6DA31762" w14:textId="77777777" w:rsidR="00E5170E" w:rsidRDefault="00E5170E" w:rsidP="0027676A"/>
          <w:p w14:paraId="24C4F17B" w14:textId="1BB89FC1" w:rsidR="0062368C" w:rsidRPr="0062368C" w:rsidRDefault="0062368C" w:rsidP="0062368C">
            <w:pPr>
              <w:jc w:val="both"/>
              <w:rPr>
                <w:sz w:val="20"/>
              </w:rPr>
            </w:pPr>
            <w:r w:rsidRPr="0062368C">
              <w:rPr>
                <w:sz w:val="20"/>
              </w:rPr>
              <w:t>L</w:t>
            </w:r>
            <w:r w:rsidR="00E5170E" w:rsidRPr="0062368C">
              <w:rPr>
                <w:sz w:val="20"/>
              </w:rPr>
              <w:t>’intervention de plusieurs métiers de l’établissement ou d’établissements externes sur un même projet demande une coordination  forte. Il fau</w:t>
            </w:r>
            <w:r w:rsidR="00825F7D">
              <w:rPr>
                <w:sz w:val="20"/>
              </w:rPr>
              <w:t>t</w:t>
            </w:r>
            <w:r w:rsidR="00E5170E" w:rsidRPr="0062368C">
              <w:rPr>
                <w:sz w:val="20"/>
              </w:rPr>
              <w:t xml:space="preserve"> prévoir des temps de régulation  pour la planification des interventions, les </w:t>
            </w:r>
            <w:r w:rsidR="00A231C7" w:rsidRPr="0062368C">
              <w:rPr>
                <w:sz w:val="20"/>
              </w:rPr>
              <w:t>questions d’ordre technique</w:t>
            </w:r>
            <w:r w:rsidR="00E5170E" w:rsidRPr="0062368C">
              <w:rPr>
                <w:sz w:val="20"/>
              </w:rPr>
              <w:t xml:space="preserve"> et </w:t>
            </w:r>
            <w:r w:rsidR="004317B9" w:rsidRPr="0062368C">
              <w:rPr>
                <w:sz w:val="20"/>
              </w:rPr>
              <w:t>la</w:t>
            </w:r>
            <w:r w:rsidR="00A231C7" w:rsidRPr="0062368C">
              <w:rPr>
                <w:sz w:val="20"/>
              </w:rPr>
              <w:t xml:space="preserve"> planification des achats de</w:t>
            </w:r>
            <w:r w:rsidR="004317B9" w:rsidRPr="0062368C">
              <w:rPr>
                <w:sz w:val="20"/>
              </w:rPr>
              <w:t xml:space="preserve"> matière d’œuvre nécessaire.</w:t>
            </w:r>
            <w:r w:rsidRPr="0062368C">
              <w:rPr>
                <w:sz w:val="20"/>
              </w:rPr>
              <w:t xml:space="preserve"> Il faut anticiper les modalités de </w:t>
            </w:r>
            <w:proofErr w:type="spellStart"/>
            <w:r w:rsidRPr="0062368C">
              <w:rPr>
                <w:sz w:val="20"/>
              </w:rPr>
              <w:t>co</w:t>
            </w:r>
            <w:proofErr w:type="spellEnd"/>
            <w:r w:rsidRPr="0062368C">
              <w:rPr>
                <w:sz w:val="20"/>
              </w:rPr>
              <w:t>-évaluation des démarches et des réalisations, notamment pour les interventions ponctuelles ou de diplômes périphériques.</w:t>
            </w:r>
          </w:p>
          <w:p w14:paraId="3270BE4C" w14:textId="77777777" w:rsidR="006410A5" w:rsidRDefault="006410A5" w:rsidP="0027676A"/>
        </w:tc>
      </w:tr>
    </w:tbl>
    <w:p w14:paraId="21C5E6FB" w14:textId="77777777" w:rsidR="006510D5" w:rsidRDefault="006510D5" w:rsidP="00AF1439"/>
    <w:sectPr w:rsidR="006510D5" w:rsidSect="00AF1439">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0pt;height:2in" o:bullet="t">
        <v:imagedata r:id="rId1" o:title="art3DAB"/>
      </v:shape>
    </w:pict>
  </w:numPicBullet>
  <w:abstractNum w:abstractNumId="0" w15:restartNumberingAfterBreak="0">
    <w:nsid w:val="30AA23D2"/>
    <w:multiLevelType w:val="hybridMultilevel"/>
    <w:tmpl w:val="B646526E"/>
    <w:lvl w:ilvl="0" w:tplc="CD4086C4">
      <w:start w:val="1"/>
      <w:numFmt w:val="bullet"/>
      <w:lvlText w:val=""/>
      <w:lvlPicBulletId w:val="0"/>
      <w:lvlJc w:val="left"/>
      <w:pPr>
        <w:tabs>
          <w:tab w:val="num" w:pos="720"/>
        </w:tabs>
        <w:ind w:left="720" w:hanging="360"/>
      </w:pPr>
      <w:rPr>
        <w:rFonts w:ascii="Symbol" w:hAnsi="Symbol" w:hint="default"/>
      </w:rPr>
    </w:lvl>
    <w:lvl w:ilvl="1" w:tplc="B6069666" w:tentative="1">
      <w:start w:val="1"/>
      <w:numFmt w:val="bullet"/>
      <w:lvlText w:val=""/>
      <w:lvlPicBulletId w:val="0"/>
      <w:lvlJc w:val="left"/>
      <w:pPr>
        <w:tabs>
          <w:tab w:val="num" w:pos="1440"/>
        </w:tabs>
        <w:ind w:left="1440" w:hanging="360"/>
      </w:pPr>
      <w:rPr>
        <w:rFonts w:ascii="Symbol" w:hAnsi="Symbol" w:hint="default"/>
      </w:rPr>
    </w:lvl>
    <w:lvl w:ilvl="2" w:tplc="2F0C6474" w:tentative="1">
      <w:start w:val="1"/>
      <w:numFmt w:val="bullet"/>
      <w:lvlText w:val=""/>
      <w:lvlPicBulletId w:val="0"/>
      <w:lvlJc w:val="left"/>
      <w:pPr>
        <w:tabs>
          <w:tab w:val="num" w:pos="2160"/>
        </w:tabs>
        <w:ind w:left="2160" w:hanging="360"/>
      </w:pPr>
      <w:rPr>
        <w:rFonts w:ascii="Symbol" w:hAnsi="Symbol" w:hint="default"/>
      </w:rPr>
    </w:lvl>
    <w:lvl w:ilvl="3" w:tplc="3952755A" w:tentative="1">
      <w:start w:val="1"/>
      <w:numFmt w:val="bullet"/>
      <w:lvlText w:val=""/>
      <w:lvlPicBulletId w:val="0"/>
      <w:lvlJc w:val="left"/>
      <w:pPr>
        <w:tabs>
          <w:tab w:val="num" w:pos="2880"/>
        </w:tabs>
        <w:ind w:left="2880" w:hanging="360"/>
      </w:pPr>
      <w:rPr>
        <w:rFonts w:ascii="Symbol" w:hAnsi="Symbol" w:hint="default"/>
      </w:rPr>
    </w:lvl>
    <w:lvl w:ilvl="4" w:tplc="633426B6" w:tentative="1">
      <w:start w:val="1"/>
      <w:numFmt w:val="bullet"/>
      <w:lvlText w:val=""/>
      <w:lvlPicBulletId w:val="0"/>
      <w:lvlJc w:val="left"/>
      <w:pPr>
        <w:tabs>
          <w:tab w:val="num" w:pos="3600"/>
        </w:tabs>
        <w:ind w:left="3600" w:hanging="360"/>
      </w:pPr>
      <w:rPr>
        <w:rFonts w:ascii="Symbol" w:hAnsi="Symbol" w:hint="default"/>
      </w:rPr>
    </w:lvl>
    <w:lvl w:ilvl="5" w:tplc="9E64F9A6" w:tentative="1">
      <w:start w:val="1"/>
      <w:numFmt w:val="bullet"/>
      <w:lvlText w:val=""/>
      <w:lvlPicBulletId w:val="0"/>
      <w:lvlJc w:val="left"/>
      <w:pPr>
        <w:tabs>
          <w:tab w:val="num" w:pos="4320"/>
        </w:tabs>
        <w:ind w:left="4320" w:hanging="360"/>
      </w:pPr>
      <w:rPr>
        <w:rFonts w:ascii="Symbol" w:hAnsi="Symbol" w:hint="default"/>
      </w:rPr>
    </w:lvl>
    <w:lvl w:ilvl="6" w:tplc="E5B84A26" w:tentative="1">
      <w:start w:val="1"/>
      <w:numFmt w:val="bullet"/>
      <w:lvlText w:val=""/>
      <w:lvlPicBulletId w:val="0"/>
      <w:lvlJc w:val="left"/>
      <w:pPr>
        <w:tabs>
          <w:tab w:val="num" w:pos="5040"/>
        </w:tabs>
        <w:ind w:left="5040" w:hanging="360"/>
      </w:pPr>
      <w:rPr>
        <w:rFonts w:ascii="Symbol" w:hAnsi="Symbol" w:hint="default"/>
      </w:rPr>
    </w:lvl>
    <w:lvl w:ilvl="7" w:tplc="FDE4D9D2" w:tentative="1">
      <w:start w:val="1"/>
      <w:numFmt w:val="bullet"/>
      <w:lvlText w:val=""/>
      <w:lvlPicBulletId w:val="0"/>
      <w:lvlJc w:val="left"/>
      <w:pPr>
        <w:tabs>
          <w:tab w:val="num" w:pos="5760"/>
        </w:tabs>
        <w:ind w:left="5760" w:hanging="360"/>
      </w:pPr>
      <w:rPr>
        <w:rFonts w:ascii="Symbol" w:hAnsi="Symbol" w:hint="default"/>
      </w:rPr>
    </w:lvl>
    <w:lvl w:ilvl="8" w:tplc="FE5EE5E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3E62A9D"/>
    <w:multiLevelType w:val="hybridMultilevel"/>
    <w:tmpl w:val="A86CB824"/>
    <w:lvl w:ilvl="0" w:tplc="01CAEC0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95B44"/>
    <w:multiLevelType w:val="hybridMultilevel"/>
    <w:tmpl w:val="073CD3AC"/>
    <w:lvl w:ilvl="0" w:tplc="FA8A01D0">
      <w:start w:val="1"/>
      <w:numFmt w:val="bullet"/>
      <w:lvlText w:val=""/>
      <w:lvlPicBulletId w:val="0"/>
      <w:lvlJc w:val="left"/>
      <w:pPr>
        <w:tabs>
          <w:tab w:val="num" w:pos="720"/>
        </w:tabs>
        <w:ind w:left="720" w:hanging="360"/>
      </w:pPr>
      <w:rPr>
        <w:rFonts w:ascii="Symbol" w:hAnsi="Symbol" w:hint="default"/>
      </w:rPr>
    </w:lvl>
    <w:lvl w:ilvl="1" w:tplc="084C8F5E" w:tentative="1">
      <w:start w:val="1"/>
      <w:numFmt w:val="bullet"/>
      <w:lvlText w:val=""/>
      <w:lvlPicBulletId w:val="0"/>
      <w:lvlJc w:val="left"/>
      <w:pPr>
        <w:tabs>
          <w:tab w:val="num" w:pos="1440"/>
        </w:tabs>
        <w:ind w:left="1440" w:hanging="360"/>
      </w:pPr>
      <w:rPr>
        <w:rFonts w:ascii="Symbol" w:hAnsi="Symbol" w:hint="default"/>
      </w:rPr>
    </w:lvl>
    <w:lvl w:ilvl="2" w:tplc="7C9A983C" w:tentative="1">
      <w:start w:val="1"/>
      <w:numFmt w:val="bullet"/>
      <w:lvlText w:val=""/>
      <w:lvlPicBulletId w:val="0"/>
      <w:lvlJc w:val="left"/>
      <w:pPr>
        <w:tabs>
          <w:tab w:val="num" w:pos="2160"/>
        </w:tabs>
        <w:ind w:left="2160" w:hanging="360"/>
      </w:pPr>
      <w:rPr>
        <w:rFonts w:ascii="Symbol" w:hAnsi="Symbol" w:hint="default"/>
      </w:rPr>
    </w:lvl>
    <w:lvl w:ilvl="3" w:tplc="A6A0E0C0" w:tentative="1">
      <w:start w:val="1"/>
      <w:numFmt w:val="bullet"/>
      <w:lvlText w:val=""/>
      <w:lvlPicBulletId w:val="0"/>
      <w:lvlJc w:val="left"/>
      <w:pPr>
        <w:tabs>
          <w:tab w:val="num" w:pos="2880"/>
        </w:tabs>
        <w:ind w:left="2880" w:hanging="360"/>
      </w:pPr>
      <w:rPr>
        <w:rFonts w:ascii="Symbol" w:hAnsi="Symbol" w:hint="default"/>
      </w:rPr>
    </w:lvl>
    <w:lvl w:ilvl="4" w:tplc="E8FA5798" w:tentative="1">
      <w:start w:val="1"/>
      <w:numFmt w:val="bullet"/>
      <w:lvlText w:val=""/>
      <w:lvlPicBulletId w:val="0"/>
      <w:lvlJc w:val="left"/>
      <w:pPr>
        <w:tabs>
          <w:tab w:val="num" w:pos="3600"/>
        </w:tabs>
        <w:ind w:left="3600" w:hanging="360"/>
      </w:pPr>
      <w:rPr>
        <w:rFonts w:ascii="Symbol" w:hAnsi="Symbol" w:hint="default"/>
      </w:rPr>
    </w:lvl>
    <w:lvl w:ilvl="5" w:tplc="BFC0CAA6" w:tentative="1">
      <w:start w:val="1"/>
      <w:numFmt w:val="bullet"/>
      <w:lvlText w:val=""/>
      <w:lvlPicBulletId w:val="0"/>
      <w:lvlJc w:val="left"/>
      <w:pPr>
        <w:tabs>
          <w:tab w:val="num" w:pos="4320"/>
        </w:tabs>
        <w:ind w:left="4320" w:hanging="360"/>
      </w:pPr>
      <w:rPr>
        <w:rFonts w:ascii="Symbol" w:hAnsi="Symbol" w:hint="default"/>
      </w:rPr>
    </w:lvl>
    <w:lvl w:ilvl="6" w:tplc="F25686A4" w:tentative="1">
      <w:start w:val="1"/>
      <w:numFmt w:val="bullet"/>
      <w:lvlText w:val=""/>
      <w:lvlPicBulletId w:val="0"/>
      <w:lvlJc w:val="left"/>
      <w:pPr>
        <w:tabs>
          <w:tab w:val="num" w:pos="5040"/>
        </w:tabs>
        <w:ind w:left="5040" w:hanging="360"/>
      </w:pPr>
      <w:rPr>
        <w:rFonts w:ascii="Symbol" w:hAnsi="Symbol" w:hint="default"/>
      </w:rPr>
    </w:lvl>
    <w:lvl w:ilvl="7" w:tplc="DB6E9A8E" w:tentative="1">
      <w:start w:val="1"/>
      <w:numFmt w:val="bullet"/>
      <w:lvlText w:val=""/>
      <w:lvlPicBulletId w:val="0"/>
      <w:lvlJc w:val="left"/>
      <w:pPr>
        <w:tabs>
          <w:tab w:val="num" w:pos="5760"/>
        </w:tabs>
        <w:ind w:left="5760" w:hanging="360"/>
      </w:pPr>
      <w:rPr>
        <w:rFonts w:ascii="Symbol" w:hAnsi="Symbol" w:hint="default"/>
      </w:rPr>
    </w:lvl>
    <w:lvl w:ilvl="8" w:tplc="C36A425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E9D1B6F"/>
    <w:multiLevelType w:val="hybridMultilevel"/>
    <w:tmpl w:val="700A8B86"/>
    <w:lvl w:ilvl="0" w:tplc="00CABD88">
      <w:start w:val="1"/>
      <w:numFmt w:val="bullet"/>
      <w:lvlText w:val=""/>
      <w:lvlPicBulletId w:val="0"/>
      <w:lvlJc w:val="left"/>
      <w:pPr>
        <w:tabs>
          <w:tab w:val="num" w:pos="720"/>
        </w:tabs>
        <w:ind w:left="720" w:hanging="360"/>
      </w:pPr>
      <w:rPr>
        <w:rFonts w:ascii="Symbol" w:hAnsi="Symbol" w:hint="default"/>
      </w:rPr>
    </w:lvl>
    <w:lvl w:ilvl="1" w:tplc="BEA08990" w:tentative="1">
      <w:start w:val="1"/>
      <w:numFmt w:val="bullet"/>
      <w:lvlText w:val=""/>
      <w:lvlPicBulletId w:val="0"/>
      <w:lvlJc w:val="left"/>
      <w:pPr>
        <w:tabs>
          <w:tab w:val="num" w:pos="1440"/>
        </w:tabs>
        <w:ind w:left="1440" w:hanging="360"/>
      </w:pPr>
      <w:rPr>
        <w:rFonts w:ascii="Symbol" w:hAnsi="Symbol" w:hint="default"/>
      </w:rPr>
    </w:lvl>
    <w:lvl w:ilvl="2" w:tplc="E01C26AC" w:tentative="1">
      <w:start w:val="1"/>
      <w:numFmt w:val="bullet"/>
      <w:lvlText w:val=""/>
      <w:lvlPicBulletId w:val="0"/>
      <w:lvlJc w:val="left"/>
      <w:pPr>
        <w:tabs>
          <w:tab w:val="num" w:pos="2160"/>
        </w:tabs>
        <w:ind w:left="2160" w:hanging="360"/>
      </w:pPr>
      <w:rPr>
        <w:rFonts w:ascii="Symbol" w:hAnsi="Symbol" w:hint="default"/>
      </w:rPr>
    </w:lvl>
    <w:lvl w:ilvl="3" w:tplc="EBDA8FEE" w:tentative="1">
      <w:start w:val="1"/>
      <w:numFmt w:val="bullet"/>
      <w:lvlText w:val=""/>
      <w:lvlPicBulletId w:val="0"/>
      <w:lvlJc w:val="left"/>
      <w:pPr>
        <w:tabs>
          <w:tab w:val="num" w:pos="2880"/>
        </w:tabs>
        <w:ind w:left="2880" w:hanging="360"/>
      </w:pPr>
      <w:rPr>
        <w:rFonts w:ascii="Symbol" w:hAnsi="Symbol" w:hint="default"/>
      </w:rPr>
    </w:lvl>
    <w:lvl w:ilvl="4" w:tplc="22D6E5B8" w:tentative="1">
      <w:start w:val="1"/>
      <w:numFmt w:val="bullet"/>
      <w:lvlText w:val=""/>
      <w:lvlPicBulletId w:val="0"/>
      <w:lvlJc w:val="left"/>
      <w:pPr>
        <w:tabs>
          <w:tab w:val="num" w:pos="3600"/>
        </w:tabs>
        <w:ind w:left="3600" w:hanging="360"/>
      </w:pPr>
      <w:rPr>
        <w:rFonts w:ascii="Symbol" w:hAnsi="Symbol" w:hint="default"/>
      </w:rPr>
    </w:lvl>
    <w:lvl w:ilvl="5" w:tplc="66381062" w:tentative="1">
      <w:start w:val="1"/>
      <w:numFmt w:val="bullet"/>
      <w:lvlText w:val=""/>
      <w:lvlPicBulletId w:val="0"/>
      <w:lvlJc w:val="left"/>
      <w:pPr>
        <w:tabs>
          <w:tab w:val="num" w:pos="4320"/>
        </w:tabs>
        <w:ind w:left="4320" w:hanging="360"/>
      </w:pPr>
      <w:rPr>
        <w:rFonts w:ascii="Symbol" w:hAnsi="Symbol" w:hint="default"/>
      </w:rPr>
    </w:lvl>
    <w:lvl w:ilvl="6" w:tplc="D8ACE2A0" w:tentative="1">
      <w:start w:val="1"/>
      <w:numFmt w:val="bullet"/>
      <w:lvlText w:val=""/>
      <w:lvlPicBulletId w:val="0"/>
      <w:lvlJc w:val="left"/>
      <w:pPr>
        <w:tabs>
          <w:tab w:val="num" w:pos="5040"/>
        </w:tabs>
        <w:ind w:left="5040" w:hanging="360"/>
      </w:pPr>
      <w:rPr>
        <w:rFonts w:ascii="Symbol" w:hAnsi="Symbol" w:hint="default"/>
      </w:rPr>
    </w:lvl>
    <w:lvl w:ilvl="7" w:tplc="BA061DD6" w:tentative="1">
      <w:start w:val="1"/>
      <w:numFmt w:val="bullet"/>
      <w:lvlText w:val=""/>
      <w:lvlPicBulletId w:val="0"/>
      <w:lvlJc w:val="left"/>
      <w:pPr>
        <w:tabs>
          <w:tab w:val="num" w:pos="5760"/>
        </w:tabs>
        <w:ind w:left="5760" w:hanging="360"/>
      </w:pPr>
      <w:rPr>
        <w:rFonts w:ascii="Symbol" w:hAnsi="Symbol" w:hint="default"/>
      </w:rPr>
    </w:lvl>
    <w:lvl w:ilvl="8" w:tplc="FFB08B4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6CE5D76"/>
    <w:multiLevelType w:val="hybridMultilevel"/>
    <w:tmpl w:val="7D909FFE"/>
    <w:lvl w:ilvl="0" w:tplc="66E248AC">
      <w:start w:val="1"/>
      <w:numFmt w:val="bullet"/>
      <w:lvlText w:val=""/>
      <w:lvlPicBulletId w:val="0"/>
      <w:lvlJc w:val="left"/>
      <w:pPr>
        <w:tabs>
          <w:tab w:val="num" w:pos="720"/>
        </w:tabs>
        <w:ind w:left="720" w:hanging="360"/>
      </w:pPr>
      <w:rPr>
        <w:rFonts w:ascii="Symbol" w:hAnsi="Symbol" w:hint="default"/>
      </w:rPr>
    </w:lvl>
    <w:lvl w:ilvl="1" w:tplc="3C54DDDE" w:tentative="1">
      <w:start w:val="1"/>
      <w:numFmt w:val="bullet"/>
      <w:lvlText w:val=""/>
      <w:lvlPicBulletId w:val="0"/>
      <w:lvlJc w:val="left"/>
      <w:pPr>
        <w:tabs>
          <w:tab w:val="num" w:pos="1440"/>
        </w:tabs>
        <w:ind w:left="1440" w:hanging="360"/>
      </w:pPr>
      <w:rPr>
        <w:rFonts w:ascii="Symbol" w:hAnsi="Symbol" w:hint="default"/>
      </w:rPr>
    </w:lvl>
    <w:lvl w:ilvl="2" w:tplc="3738EF06" w:tentative="1">
      <w:start w:val="1"/>
      <w:numFmt w:val="bullet"/>
      <w:lvlText w:val=""/>
      <w:lvlPicBulletId w:val="0"/>
      <w:lvlJc w:val="left"/>
      <w:pPr>
        <w:tabs>
          <w:tab w:val="num" w:pos="2160"/>
        </w:tabs>
        <w:ind w:left="2160" w:hanging="360"/>
      </w:pPr>
      <w:rPr>
        <w:rFonts w:ascii="Symbol" w:hAnsi="Symbol" w:hint="default"/>
      </w:rPr>
    </w:lvl>
    <w:lvl w:ilvl="3" w:tplc="800E2318" w:tentative="1">
      <w:start w:val="1"/>
      <w:numFmt w:val="bullet"/>
      <w:lvlText w:val=""/>
      <w:lvlPicBulletId w:val="0"/>
      <w:lvlJc w:val="left"/>
      <w:pPr>
        <w:tabs>
          <w:tab w:val="num" w:pos="2880"/>
        </w:tabs>
        <w:ind w:left="2880" w:hanging="360"/>
      </w:pPr>
      <w:rPr>
        <w:rFonts w:ascii="Symbol" w:hAnsi="Symbol" w:hint="default"/>
      </w:rPr>
    </w:lvl>
    <w:lvl w:ilvl="4" w:tplc="CD4A2AE4" w:tentative="1">
      <w:start w:val="1"/>
      <w:numFmt w:val="bullet"/>
      <w:lvlText w:val=""/>
      <w:lvlPicBulletId w:val="0"/>
      <w:lvlJc w:val="left"/>
      <w:pPr>
        <w:tabs>
          <w:tab w:val="num" w:pos="3600"/>
        </w:tabs>
        <w:ind w:left="3600" w:hanging="360"/>
      </w:pPr>
      <w:rPr>
        <w:rFonts w:ascii="Symbol" w:hAnsi="Symbol" w:hint="default"/>
      </w:rPr>
    </w:lvl>
    <w:lvl w:ilvl="5" w:tplc="F4748E96" w:tentative="1">
      <w:start w:val="1"/>
      <w:numFmt w:val="bullet"/>
      <w:lvlText w:val=""/>
      <w:lvlPicBulletId w:val="0"/>
      <w:lvlJc w:val="left"/>
      <w:pPr>
        <w:tabs>
          <w:tab w:val="num" w:pos="4320"/>
        </w:tabs>
        <w:ind w:left="4320" w:hanging="360"/>
      </w:pPr>
      <w:rPr>
        <w:rFonts w:ascii="Symbol" w:hAnsi="Symbol" w:hint="default"/>
      </w:rPr>
    </w:lvl>
    <w:lvl w:ilvl="6" w:tplc="89AACA4A" w:tentative="1">
      <w:start w:val="1"/>
      <w:numFmt w:val="bullet"/>
      <w:lvlText w:val=""/>
      <w:lvlPicBulletId w:val="0"/>
      <w:lvlJc w:val="left"/>
      <w:pPr>
        <w:tabs>
          <w:tab w:val="num" w:pos="5040"/>
        </w:tabs>
        <w:ind w:left="5040" w:hanging="360"/>
      </w:pPr>
      <w:rPr>
        <w:rFonts w:ascii="Symbol" w:hAnsi="Symbol" w:hint="default"/>
      </w:rPr>
    </w:lvl>
    <w:lvl w:ilvl="7" w:tplc="23B0682C" w:tentative="1">
      <w:start w:val="1"/>
      <w:numFmt w:val="bullet"/>
      <w:lvlText w:val=""/>
      <w:lvlPicBulletId w:val="0"/>
      <w:lvlJc w:val="left"/>
      <w:pPr>
        <w:tabs>
          <w:tab w:val="num" w:pos="5760"/>
        </w:tabs>
        <w:ind w:left="5760" w:hanging="360"/>
      </w:pPr>
      <w:rPr>
        <w:rFonts w:ascii="Symbol" w:hAnsi="Symbol" w:hint="default"/>
      </w:rPr>
    </w:lvl>
    <w:lvl w:ilvl="8" w:tplc="FC7261D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69047ABA"/>
    <w:multiLevelType w:val="hybridMultilevel"/>
    <w:tmpl w:val="FA986580"/>
    <w:lvl w:ilvl="0" w:tplc="575AA058">
      <w:start w:val="1"/>
      <w:numFmt w:val="bullet"/>
      <w:lvlText w:val=""/>
      <w:lvlPicBulletId w:val="0"/>
      <w:lvlJc w:val="left"/>
      <w:pPr>
        <w:tabs>
          <w:tab w:val="num" w:pos="720"/>
        </w:tabs>
        <w:ind w:left="720" w:hanging="360"/>
      </w:pPr>
      <w:rPr>
        <w:rFonts w:ascii="Symbol" w:hAnsi="Symbol" w:hint="default"/>
      </w:rPr>
    </w:lvl>
    <w:lvl w:ilvl="1" w:tplc="D5080AD6" w:tentative="1">
      <w:start w:val="1"/>
      <w:numFmt w:val="bullet"/>
      <w:lvlText w:val=""/>
      <w:lvlPicBulletId w:val="0"/>
      <w:lvlJc w:val="left"/>
      <w:pPr>
        <w:tabs>
          <w:tab w:val="num" w:pos="1440"/>
        </w:tabs>
        <w:ind w:left="1440" w:hanging="360"/>
      </w:pPr>
      <w:rPr>
        <w:rFonts w:ascii="Symbol" w:hAnsi="Symbol" w:hint="default"/>
      </w:rPr>
    </w:lvl>
    <w:lvl w:ilvl="2" w:tplc="11B84516" w:tentative="1">
      <w:start w:val="1"/>
      <w:numFmt w:val="bullet"/>
      <w:lvlText w:val=""/>
      <w:lvlPicBulletId w:val="0"/>
      <w:lvlJc w:val="left"/>
      <w:pPr>
        <w:tabs>
          <w:tab w:val="num" w:pos="2160"/>
        </w:tabs>
        <w:ind w:left="2160" w:hanging="360"/>
      </w:pPr>
      <w:rPr>
        <w:rFonts w:ascii="Symbol" w:hAnsi="Symbol" w:hint="default"/>
      </w:rPr>
    </w:lvl>
    <w:lvl w:ilvl="3" w:tplc="E7A8D49C" w:tentative="1">
      <w:start w:val="1"/>
      <w:numFmt w:val="bullet"/>
      <w:lvlText w:val=""/>
      <w:lvlPicBulletId w:val="0"/>
      <w:lvlJc w:val="left"/>
      <w:pPr>
        <w:tabs>
          <w:tab w:val="num" w:pos="2880"/>
        </w:tabs>
        <w:ind w:left="2880" w:hanging="360"/>
      </w:pPr>
      <w:rPr>
        <w:rFonts w:ascii="Symbol" w:hAnsi="Symbol" w:hint="default"/>
      </w:rPr>
    </w:lvl>
    <w:lvl w:ilvl="4" w:tplc="E0EA2218" w:tentative="1">
      <w:start w:val="1"/>
      <w:numFmt w:val="bullet"/>
      <w:lvlText w:val=""/>
      <w:lvlPicBulletId w:val="0"/>
      <w:lvlJc w:val="left"/>
      <w:pPr>
        <w:tabs>
          <w:tab w:val="num" w:pos="3600"/>
        </w:tabs>
        <w:ind w:left="3600" w:hanging="360"/>
      </w:pPr>
      <w:rPr>
        <w:rFonts w:ascii="Symbol" w:hAnsi="Symbol" w:hint="default"/>
      </w:rPr>
    </w:lvl>
    <w:lvl w:ilvl="5" w:tplc="6AD03AC8" w:tentative="1">
      <w:start w:val="1"/>
      <w:numFmt w:val="bullet"/>
      <w:lvlText w:val=""/>
      <w:lvlPicBulletId w:val="0"/>
      <w:lvlJc w:val="left"/>
      <w:pPr>
        <w:tabs>
          <w:tab w:val="num" w:pos="4320"/>
        </w:tabs>
        <w:ind w:left="4320" w:hanging="360"/>
      </w:pPr>
      <w:rPr>
        <w:rFonts w:ascii="Symbol" w:hAnsi="Symbol" w:hint="default"/>
      </w:rPr>
    </w:lvl>
    <w:lvl w:ilvl="6" w:tplc="7434723A" w:tentative="1">
      <w:start w:val="1"/>
      <w:numFmt w:val="bullet"/>
      <w:lvlText w:val=""/>
      <w:lvlPicBulletId w:val="0"/>
      <w:lvlJc w:val="left"/>
      <w:pPr>
        <w:tabs>
          <w:tab w:val="num" w:pos="5040"/>
        </w:tabs>
        <w:ind w:left="5040" w:hanging="360"/>
      </w:pPr>
      <w:rPr>
        <w:rFonts w:ascii="Symbol" w:hAnsi="Symbol" w:hint="default"/>
      </w:rPr>
    </w:lvl>
    <w:lvl w:ilvl="7" w:tplc="7368BB62" w:tentative="1">
      <w:start w:val="1"/>
      <w:numFmt w:val="bullet"/>
      <w:lvlText w:val=""/>
      <w:lvlPicBulletId w:val="0"/>
      <w:lvlJc w:val="left"/>
      <w:pPr>
        <w:tabs>
          <w:tab w:val="num" w:pos="5760"/>
        </w:tabs>
        <w:ind w:left="5760" w:hanging="360"/>
      </w:pPr>
      <w:rPr>
        <w:rFonts w:ascii="Symbol" w:hAnsi="Symbol" w:hint="default"/>
      </w:rPr>
    </w:lvl>
    <w:lvl w:ilvl="8" w:tplc="3F5CF7E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0762A32"/>
    <w:multiLevelType w:val="hybridMultilevel"/>
    <w:tmpl w:val="07DAAC04"/>
    <w:lvl w:ilvl="0" w:tplc="B3985ED0">
      <w:start w:val="1"/>
      <w:numFmt w:val="bullet"/>
      <w:lvlText w:val=""/>
      <w:lvlPicBulletId w:val="0"/>
      <w:lvlJc w:val="left"/>
      <w:pPr>
        <w:tabs>
          <w:tab w:val="num" w:pos="720"/>
        </w:tabs>
        <w:ind w:left="720" w:hanging="360"/>
      </w:pPr>
      <w:rPr>
        <w:rFonts w:ascii="Symbol" w:hAnsi="Symbol" w:hint="default"/>
      </w:rPr>
    </w:lvl>
    <w:lvl w:ilvl="1" w:tplc="C102EC16" w:tentative="1">
      <w:start w:val="1"/>
      <w:numFmt w:val="bullet"/>
      <w:lvlText w:val=""/>
      <w:lvlPicBulletId w:val="0"/>
      <w:lvlJc w:val="left"/>
      <w:pPr>
        <w:tabs>
          <w:tab w:val="num" w:pos="1440"/>
        </w:tabs>
        <w:ind w:left="1440" w:hanging="360"/>
      </w:pPr>
      <w:rPr>
        <w:rFonts w:ascii="Symbol" w:hAnsi="Symbol" w:hint="default"/>
      </w:rPr>
    </w:lvl>
    <w:lvl w:ilvl="2" w:tplc="91D887A6" w:tentative="1">
      <w:start w:val="1"/>
      <w:numFmt w:val="bullet"/>
      <w:lvlText w:val=""/>
      <w:lvlPicBulletId w:val="0"/>
      <w:lvlJc w:val="left"/>
      <w:pPr>
        <w:tabs>
          <w:tab w:val="num" w:pos="2160"/>
        </w:tabs>
        <w:ind w:left="2160" w:hanging="360"/>
      </w:pPr>
      <w:rPr>
        <w:rFonts w:ascii="Symbol" w:hAnsi="Symbol" w:hint="default"/>
      </w:rPr>
    </w:lvl>
    <w:lvl w:ilvl="3" w:tplc="7716F732" w:tentative="1">
      <w:start w:val="1"/>
      <w:numFmt w:val="bullet"/>
      <w:lvlText w:val=""/>
      <w:lvlPicBulletId w:val="0"/>
      <w:lvlJc w:val="left"/>
      <w:pPr>
        <w:tabs>
          <w:tab w:val="num" w:pos="2880"/>
        </w:tabs>
        <w:ind w:left="2880" w:hanging="360"/>
      </w:pPr>
      <w:rPr>
        <w:rFonts w:ascii="Symbol" w:hAnsi="Symbol" w:hint="default"/>
      </w:rPr>
    </w:lvl>
    <w:lvl w:ilvl="4" w:tplc="CA909296" w:tentative="1">
      <w:start w:val="1"/>
      <w:numFmt w:val="bullet"/>
      <w:lvlText w:val=""/>
      <w:lvlPicBulletId w:val="0"/>
      <w:lvlJc w:val="left"/>
      <w:pPr>
        <w:tabs>
          <w:tab w:val="num" w:pos="3600"/>
        </w:tabs>
        <w:ind w:left="3600" w:hanging="360"/>
      </w:pPr>
      <w:rPr>
        <w:rFonts w:ascii="Symbol" w:hAnsi="Symbol" w:hint="default"/>
      </w:rPr>
    </w:lvl>
    <w:lvl w:ilvl="5" w:tplc="04245394" w:tentative="1">
      <w:start w:val="1"/>
      <w:numFmt w:val="bullet"/>
      <w:lvlText w:val=""/>
      <w:lvlPicBulletId w:val="0"/>
      <w:lvlJc w:val="left"/>
      <w:pPr>
        <w:tabs>
          <w:tab w:val="num" w:pos="4320"/>
        </w:tabs>
        <w:ind w:left="4320" w:hanging="360"/>
      </w:pPr>
      <w:rPr>
        <w:rFonts w:ascii="Symbol" w:hAnsi="Symbol" w:hint="default"/>
      </w:rPr>
    </w:lvl>
    <w:lvl w:ilvl="6" w:tplc="BEF8E112" w:tentative="1">
      <w:start w:val="1"/>
      <w:numFmt w:val="bullet"/>
      <w:lvlText w:val=""/>
      <w:lvlPicBulletId w:val="0"/>
      <w:lvlJc w:val="left"/>
      <w:pPr>
        <w:tabs>
          <w:tab w:val="num" w:pos="5040"/>
        </w:tabs>
        <w:ind w:left="5040" w:hanging="360"/>
      </w:pPr>
      <w:rPr>
        <w:rFonts w:ascii="Symbol" w:hAnsi="Symbol" w:hint="default"/>
      </w:rPr>
    </w:lvl>
    <w:lvl w:ilvl="7" w:tplc="FDEABA04" w:tentative="1">
      <w:start w:val="1"/>
      <w:numFmt w:val="bullet"/>
      <w:lvlText w:val=""/>
      <w:lvlPicBulletId w:val="0"/>
      <w:lvlJc w:val="left"/>
      <w:pPr>
        <w:tabs>
          <w:tab w:val="num" w:pos="5760"/>
        </w:tabs>
        <w:ind w:left="5760" w:hanging="360"/>
      </w:pPr>
      <w:rPr>
        <w:rFonts w:ascii="Symbol" w:hAnsi="Symbol" w:hint="default"/>
      </w:rPr>
    </w:lvl>
    <w:lvl w:ilvl="8" w:tplc="C0A892B4"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0A5"/>
    <w:rsid w:val="00337EB8"/>
    <w:rsid w:val="004317B9"/>
    <w:rsid w:val="0062368C"/>
    <w:rsid w:val="006410A5"/>
    <w:rsid w:val="006510D5"/>
    <w:rsid w:val="00825F7D"/>
    <w:rsid w:val="00931C59"/>
    <w:rsid w:val="00A231C7"/>
    <w:rsid w:val="00AA0DCA"/>
    <w:rsid w:val="00AF1439"/>
    <w:rsid w:val="00BD3283"/>
    <w:rsid w:val="00E5170E"/>
    <w:rsid w:val="00F01DB8"/>
    <w:rsid w:val="00FE5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BEB5"/>
  <w15:docId w15:val="{00ED69B0-6EA2-4AA5-A307-F79CCC28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A5"/>
    <w:pPr>
      <w:ind w:left="720"/>
      <w:contextualSpacing/>
    </w:pPr>
  </w:style>
  <w:style w:type="table" w:styleId="Grilledutableau">
    <w:name w:val="Table Grid"/>
    <w:basedOn w:val="TableauNormal"/>
    <w:uiPriority w:val="59"/>
    <w:rsid w:val="0064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138390">
      <w:bodyDiv w:val="1"/>
      <w:marLeft w:val="0"/>
      <w:marRight w:val="0"/>
      <w:marTop w:val="0"/>
      <w:marBottom w:val="0"/>
      <w:divBdr>
        <w:top w:val="none" w:sz="0" w:space="0" w:color="auto"/>
        <w:left w:val="none" w:sz="0" w:space="0" w:color="auto"/>
        <w:bottom w:val="none" w:sz="0" w:space="0" w:color="auto"/>
        <w:right w:val="none" w:sz="0" w:space="0" w:color="auto"/>
      </w:divBdr>
      <w:divsChild>
        <w:div w:id="712778897">
          <w:marLeft w:val="403"/>
          <w:marRight w:val="0"/>
          <w:marTop w:val="420"/>
          <w:marBottom w:val="0"/>
          <w:divBdr>
            <w:top w:val="none" w:sz="0" w:space="0" w:color="auto"/>
            <w:left w:val="none" w:sz="0" w:space="0" w:color="auto"/>
            <w:bottom w:val="none" w:sz="0" w:space="0" w:color="auto"/>
            <w:right w:val="none" w:sz="0" w:space="0" w:color="auto"/>
          </w:divBdr>
        </w:div>
        <w:div w:id="230165607">
          <w:marLeft w:val="403"/>
          <w:marRight w:val="0"/>
          <w:marTop w:val="420"/>
          <w:marBottom w:val="0"/>
          <w:divBdr>
            <w:top w:val="none" w:sz="0" w:space="0" w:color="auto"/>
            <w:left w:val="none" w:sz="0" w:space="0" w:color="auto"/>
            <w:bottom w:val="none" w:sz="0" w:space="0" w:color="auto"/>
            <w:right w:val="none" w:sz="0" w:space="0" w:color="auto"/>
          </w:divBdr>
        </w:div>
        <w:div w:id="847330501">
          <w:marLeft w:val="403"/>
          <w:marRight w:val="0"/>
          <w:marTop w:val="420"/>
          <w:marBottom w:val="0"/>
          <w:divBdr>
            <w:top w:val="none" w:sz="0" w:space="0" w:color="auto"/>
            <w:left w:val="none" w:sz="0" w:space="0" w:color="auto"/>
            <w:bottom w:val="none" w:sz="0" w:space="0" w:color="auto"/>
            <w:right w:val="none" w:sz="0" w:space="0" w:color="auto"/>
          </w:divBdr>
        </w:div>
        <w:div w:id="1540316575">
          <w:marLeft w:val="403"/>
          <w:marRight w:val="0"/>
          <w:marTop w:val="420"/>
          <w:marBottom w:val="0"/>
          <w:divBdr>
            <w:top w:val="none" w:sz="0" w:space="0" w:color="auto"/>
            <w:left w:val="none" w:sz="0" w:space="0" w:color="auto"/>
            <w:bottom w:val="none" w:sz="0" w:space="0" w:color="auto"/>
            <w:right w:val="none" w:sz="0" w:space="0" w:color="auto"/>
          </w:divBdr>
        </w:div>
        <w:div w:id="1664049217">
          <w:marLeft w:val="403"/>
          <w:marRight w:val="0"/>
          <w:marTop w:val="420"/>
          <w:marBottom w:val="0"/>
          <w:divBdr>
            <w:top w:val="none" w:sz="0" w:space="0" w:color="auto"/>
            <w:left w:val="none" w:sz="0" w:space="0" w:color="auto"/>
            <w:bottom w:val="none" w:sz="0" w:space="0" w:color="auto"/>
            <w:right w:val="none" w:sz="0" w:space="0" w:color="auto"/>
          </w:divBdr>
        </w:div>
        <w:div w:id="41176018">
          <w:marLeft w:val="403"/>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CD9E56A9F1A3CB408D8DB0D9366319B8" ma:contentTypeVersion="2" ma:contentTypeDescription="Crée un document." ma:contentTypeScope="" ma:versionID="562e11bc406c96de527e83d70b156904">
  <xsd:schema xmlns:xsd="http://www.w3.org/2001/XMLSchema" xmlns:xs="http://www.w3.org/2001/XMLSchema" xmlns:p="http://schemas.microsoft.com/office/2006/metadata/properties" xmlns:ns2="7ddb6e36-d654-4d3c-b32f-03bba1907364" targetNamespace="http://schemas.microsoft.com/office/2006/metadata/properties" ma:root="true" ma:fieldsID="8237182a891588bd02b9cd5b5faeb924" ns2:_="">
    <xsd:import namespace="7ddb6e36-d654-4d3c-b32f-03bba190736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6e36-d654-4d3c-b32f-03bba190736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7ddb6e36-d654-4d3c-b32f-03bba1907364">Une proposition de fiche, je ne suis pas très satisfaite, 
je ne trouve pas que l'angle d'entrée soit pertinente. 
A vos avis</Description0>
  </documentManagement>
</p:properties>
</file>

<file path=customXml/itemProps1.xml><?xml version="1.0" encoding="utf-8"?>
<ds:datastoreItem xmlns:ds="http://schemas.openxmlformats.org/officeDocument/2006/customXml" ds:itemID="{BC247EA5-A3A1-4FEF-8310-EF02E827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6e36-d654-4d3c-b32f-03bba1907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9B23C-E856-42FF-BEA0-2FD928CBE46D}">
  <ds:schemaRefs>
    <ds:schemaRef ds:uri="http://schemas.microsoft.com/sharepoint/v3/contenttype/forms"/>
  </ds:schemaRefs>
</ds:datastoreItem>
</file>

<file path=customXml/itemProps3.xml><?xml version="1.0" encoding="utf-8"?>
<ds:datastoreItem xmlns:ds="http://schemas.openxmlformats.org/officeDocument/2006/customXml" ds:itemID="{3A55A687-0ECB-4492-9BA9-834A764F2CAE}">
  <ds:schemaRefs>
    <ds:schemaRef ds:uri="http://schemas.microsoft.com/office/2006/metadata/properties"/>
    <ds:schemaRef ds:uri="http://schemas.microsoft.com/office/infopath/2007/PartnerControls"/>
    <ds:schemaRef ds:uri="7ddb6e36-d654-4d3c-b32f-03bba19073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Intégrer la section  Fleuriste au projet  Fervaques</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Intégrer la section  Fleuriste au projet  Fervaques</dc:title>
  <dc:creator>marie line bourgouin</dc:creator>
  <cp:lastModifiedBy>Laurent BREITBACH</cp:lastModifiedBy>
  <cp:revision>5</cp:revision>
  <dcterms:created xsi:type="dcterms:W3CDTF">2019-03-15T09:26:00Z</dcterms:created>
  <dcterms:modified xsi:type="dcterms:W3CDTF">2020-06-15T08:53:00Z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0x010100873AB55E0CC5DA459F57F5A42893F46A005A087D358B12CA4E82A8A8BA9B8A8CF200D3544DBFAD4F664AA25DF68E6D1F0A9E00689F2856DFEDCE40890FDCED81A7DFC900CD9E56A9F1A3CB408D8DB0D9366319B8</vt:lpwstr>
  </property>
</Properties>
</file>