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FA" w:rsidRPr="00E648FA" w:rsidRDefault="00E648FA" w:rsidP="00E648FA">
      <w:pPr>
        <w:spacing w:line="360" w:lineRule="auto"/>
        <w:ind w:right="-11"/>
        <w:jc w:val="center"/>
        <w:rPr>
          <w:rFonts w:ascii="Arial" w:hAnsi="Arial" w:cs="Arial"/>
          <w:sz w:val="48"/>
        </w:rPr>
      </w:pPr>
      <w:r w:rsidRPr="00E648FA">
        <w:rPr>
          <w:rFonts w:ascii="Arial" w:hAnsi="Arial" w:cs="Arial"/>
          <w:sz w:val="48"/>
        </w:rPr>
        <w:t>Progression commune co-intervention Français / enseignement professionnel</w:t>
      </w:r>
    </w:p>
    <w:p w:rsidR="00E648FA" w:rsidRPr="00E648FA" w:rsidRDefault="00E648FA" w:rsidP="00E648FA">
      <w:pPr>
        <w:spacing w:line="360" w:lineRule="auto"/>
        <w:ind w:right="-11"/>
        <w:jc w:val="center"/>
        <w:rPr>
          <w:sz w:val="28"/>
        </w:rPr>
      </w:pPr>
      <w:r w:rsidRPr="00E648FA">
        <w:rPr>
          <w:rFonts w:ascii="Arial" w:eastAsia="Arial" w:hAnsi="Arial"/>
          <w:sz w:val="36"/>
        </w:rPr>
        <w:t>Baccalauréat professionnel Métiers de l’Électricité et de ses Environnements Connectés</w:t>
      </w:r>
      <w:r w:rsidRPr="00E648FA">
        <w:rPr>
          <w:sz w:val="18"/>
        </w:rPr>
        <w:t xml:space="preserve"> </w:t>
      </w:r>
      <w:r w:rsidRPr="00E648FA">
        <w:rPr>
          <w:sz w:val="28"/>
        </w:rPr>
        <w:t xml:space="preserve"> </w:t>
      </w:r>
      <w:r w:rsidR="009D7DAC" w:rsidRPr="009D7DAC">
        <w:rPr>
          <w:rFonts w:ascii="Arial" w:eastAsia="Arial" w:hAnsi="Arial"/>
          <w:sz w:val="36"/>
        </w:rPr>
        <w:t>(MELEC)</w:t>
      </w:r>
    </w:p>
    <w:tbl>
      <w:tblPr>
        <w:tblW w:w="2324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5102"/>
        <w:gridCol w:w="6237"/>
        <w:gridCol w:w="4820"/>
        <w:gridCol w:w="2977"/>
      </w:tblGrid>
      <w:tr w:rsidR="000C5E92" w:rsidTr="00E648FA">
        <w:trPr>
          <w:trHeight w:val="576"/>
        </w:trPr>
        <w:tc>
          <w:tcPr>
            <w:tcW w:w="4112" w:type="dxa"/>
            <w:gridSpan w:val="2"/>
            <w:shd w:val="clear" w:color="auto" w:fill="FFFFFF"/>
            <w:vAlign w:val="center"/>
          </w:tcPr>
          <w:p w:rsidR="000C5E92" w:rsidRDefault="000C5E92" w:rsidP="00566A2E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:rsidR="005A3501" w:rsidRDefault="005A3501" w:rsidP="00566A2E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:rsidR="005A3501" w:rsidRDefault="005A3501" w:rsidP="00566A2E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  <w:p w:rsidR="005A3501" w:rsidRPr="00D74FE0" w:rsidRDefault="005A3501" w:rsidP="00566A2E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FFFF00"/>
            <w:vAlign w:val="center"/>
          </w:tcPr>
          <w:p w:rsidR="000C5E92" w:rsidRPr="00222819" w:rsidRDefault="00873104" w:rsidP="00040B1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Entrer dans</w:t>
            </w:r>
            <w:r w:rsidR="0018411F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07C92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l’échange oral : écouter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,</w:t>
            </w:r>
            <w:r w:rsidR="00907C92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réagir, s’exprimer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0C5E92" w:rsidRPr="00222819" w:rsidRDefault="0018411F" w:rsidP="00A46CF7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Entrer dans l’échange écrit : lire, analyser, écrire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0C5E92" w:rsidRPr="00A46CF7" w:rsidRDefault="0018411F" w:rsidP="00040B1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Devenir un lecteur compétent et critique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C5E92" w:rsidRPr="00B43533" w:rsidRDefault="0018411F" w:rsidP="00040B1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Confronter des savoirs et des valeurs pour construire son identité culturelle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0C5E92" w:rsidRPr="00B80065" w:rsidRDefault="000C5E92" w:rsidP="00583410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B8006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Activité 1 </w:t>
            </w:r>
          </w:p>
          <w:p w:rsidR="000C5E92" w:rsidRPr="00AA7BD7" w:rsidRDefault="000C5E92" w:rsidP="00583410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A7B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AA7BD7">
              <w:rPr>
                <w:rFonts w:ascii="Arial" w:hAnsi="Arial" w:cs="Arial"/>
                <w:b/>
                <w:sz w:val="22"/>
                <w:szCs w:val="22"/>
              </w:rPr>
              <w:t>Préparation des opérations de réalisation, de mise en service, de maintenance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E02AE5" w:rsidRDefault="000C5E92" w:rsidP="007A008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E02AE5"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  <w:t>T 1-1</w:t>
            </w:r>
            <w:r w:rsidRPr="00E02AE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prendre connaissance du dossier relatif aux opérations à réaliser, le constituer pour une opération simple</w:t>
            </w:r>
          </w:p>
        </w:tc>
        <w:tc>
          <w:tcPr>
            <w:tcW w:w="5102" w:type="dxa"/>
            <w:shd w:val="clear" w:color="auto" w:fill="F2F2F2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C5E92" w:rsidRPr="003F5C4E" w:rsidRDefault="000C5E92" w:rsidP="00A04DD1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C5E92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A04DD1">
              <w:rPr>
                <w:rFonts w:ascii="Arial Narrow" w:hAnsi="Arial Narrow" w:cs="Arial"/>
                <w:b/>
                <w:bCs/>
                <w:color w:val="000000"/>
              </w:rPr>
              <w:t xml:space="preserve"> Exercices de lecture disciplinaire :</w:t>
            </w:r>
          </w:p>
          <w:p w:rsidR="00A04DD1" w:rsidRDefault="00A04DD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Exemples : </w:t>
            </w:r>
          </w:p>
          <w:p w:rsidR="00A04DD1" w:rsidRDefault="00A04DD1" w:rsidP="00A04DD1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lecture à haute voix</w:t>
            </w:r>
          </w:p>
          <w:p w:rsidR="00A04DD1" w:rsidRPr="003F5C4E" w:rsidRDefault="00A04DD1" w:rsidP="00593B22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Résumer une lecture à haute voix en temps limité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56C09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E02AE5" w:rsidRDefault="000C5E92" w:rsidP="007A5B3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E02AE5"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  <w:t xml:space="preserve">T 1-2 </w:t>
            </w:r>
            <w:r w:rsidRPr="00E02AE5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:</w:t>
            </w:r>
            <w:r w:rsidRPr="00E02AE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rechercher et expliquer les informations relatives aux opérations et aux conditions d’exécution</w:t>
            </w:r>
          </w:p>
        </w:tc>
        <w:tc>
          <w:tcPr>
            <w:tcW w:w="5102" w:type="dxa"/>
            <w:shd w:val="clear" w:color="auto" w:fill="F2F2F2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="00A04DD1">
              <w:rPr>
                <w:rFonts w:ascii="Arial Narrow" w:hAnsi="Arial Narrow" w:cs="Arial"/>
                <w:b/>
                <w:bCs/>
                <w:color w:val="000000"/>
              </w:rPr>
              <w:t>Exercices de relevé d’information communs.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56C09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FC4E61" w:rsidRDefault="000C5E92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1-3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vérifier et compléter si nécessaire la liste   des matériels, équipements et outillages nécessaires aux opérations</w:t>
            </w:r>
          </w:p>
        </w:tc>
        <w:tc>
          <w:tcPr>
            <w:tcW w:w="5102" w:type="dxa"/>
            <w:shd w:val="clear" w:color="000000" w:fill="FFFFFF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0C4B01">
              <w:rPr>
                <w:rFonts w:ascii="Arial Narrow" w:hAnsi="Arial Narrow" w:cs="Arial"/>
                <w:b/>
                <w:bCs/>
                <w:color w:val="000000"/>
              </w:rPr>
              <w:t xml:space="preserve"> Faire un parallèle entre outils professionnels nécessaires pour la tâche et outils littéraires nécessaires à l’analyse d’un texte : constituer sa boîte à outils interdisciplinaire.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56C09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>T 1-4</w:t>
            </w:r>
            <w:r w:rsidRPr="00FC4E6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 xml:space="preserve"> répartir les tâches en fonction des habilitations, des certifications des équipiers et du planning des autres intervenants</w:t>
            </w:r>
          </w:p>
        </w:tc>
        <w:tc>
          <w:tcPr>
            <w:tcW w:w="5102" w:type="dxa"/>
            <w:shd w:val="clear" w:color="auto" w:fill="F2F2F2"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0C4B01" w:rsidRPr="00B80065" w:rsidRDefault="000C4B01" w:rsidP="00BD7C78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B8006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Activité 2 </w:t>
            </w:r>
          </w:p>
          <w:p w:rsidR="000C4B01" w:rsidRPr="000B4C63" w:rsidRDefault="000C4B01" w:rsidP="00BD7C78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0B4C6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réalisation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2-1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organiser le poste de travail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 Mettre à jour des méthodes de travail commune dans le cadre d’une réalisation professionnelle ou littéraire en convoquant la boîte à outils précédemment constituée.</w:t>
            </w:r>
          </w:p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F5C4E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2-2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implanter, poser, installer les matériels électriques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F5C4E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2-3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câbler, raccorder les matériels électriques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F5C4E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2-4 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gérer les activités de son équipe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F5C4E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2-5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coordonner son activité par rapport à celles des autres intervenants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4B01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4B01" w:rsidRPr="003F5C4E" w:rsidRDefault="000C4B01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4B01" w:rsidRPr="00FC4E61" w:rsidRDefault="000C4B01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>T 2-6</w:t>
            </w:r>
            <w:r w:rsidRPr="00FC4E61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mener son activité de manière éco-responsable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4B01" w:rsidRPr="003F5C4E" w:rsidRDefault="000C4B01" w:rsidP="00BD7C7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vMerge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F2F2F2"/>
            <w:noWrap/>
            <w:vAlign w:val="center"/>
          </w:tcPr>
          <w:p w:rsidR="000C4B01" w:rsidRPr="003F5C4E" w:rsidRDefault="000C4B01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0C5E92" w:rsidRPr="00AA7BD7" w:rsidRDefault="000C5E92" w:rsidP="00AA7BD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A7BD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Activité 3</w:t>
            </w:r>
          </w:p>
          <w:p w:rsidR="000C5E92" w:rsidRPr="000B4C63" w:rsidRDefault="000C5E92" w:rsidP="00AA7BD7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0B4C6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mise en service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FC4E61" w:rsidRDefault="000C5E92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3-1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réaliser les vérifications, les réglages, les paramétrages, les essais nécessaires à la mise en service de l’installation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5E92" w:rsidRPr="003F5C4E" w:rsidRDefault="000C5E92" w:rsidP="00BD7C7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F2F2F2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F5C4E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FC4E61" w:rsidRDefault="000C5E92" w:rsidP="007A008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E6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 3-2 </w:t>
            </w:r>
            <w:r w:rsidRPr="00FC4E61">
              <w:rPr>
                <w:rFonts w:ascii="Arial Narrow" w:hAnsi="Arial Narrow" w:cs="Arial"/>
                <w:sz w:val="18"/>
                <w:szCs w:val="18"/>
              </w:rPr>
              <w:t>participer à la réception technique et aux levées de réserves de l’installation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F4718C" w:rsidRDefault="00F4718C" w:rsidP="00E648FA">
            <w:pPr>
              <w:ind w:left="-71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Réaliser un</w:t>
            </w:r>
            <w:r w:rsidR="002C2385"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« sitcom » professionnel</w:t>
            </w:r>
            <w:r w:rsidR="002C2385">
              <w:rPr>
                <w:rFonts w:ascii="Arial Narrow" w:hAnsi="Arial Narrow" w:cs="Arial"/>
                <w:b/>
                <w:bCs/>
                <w:color w:val="000000"/>
              </w:rPr>
              <w:t>le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à contrainte</w:t>
            </w:r>
            <w:r w:rsidR="00526160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  <w:p w:rsidR="000C5E92" w:rsidRPr="00E648FA" w:rsidRDefault="00526160" w:rsidP="00E648FA">
            <w:pPr>
              <w:numPr>
                <w:ilvl w:val="0"/>
                <w:numId w:val="8"/>
              </w:num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Rencontre avec d’autres corps de métier. </w:t>
            </w:r>
          </w:p>
        </w:tc>
        <w:tc>
          <w:tcPr>
            <w:tcW w:w="6237" w:type="dxa"/>
            <w:shd w:val="clear" w:color="auto" w:fill="F2F2F2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0C5E92" w:rsidRPr="00B80065" w:rsidRDefault="000C5E92" w:rsidP="000B4C6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A7BD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Activité 4  </w:t>
            </w:r>
            <w:r w:rsidRPr="000B4C6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356C09" w:rsidRDefault="000C5E92" w:rsidP="007A008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56C0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 4-1 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>réaliser une opération de maintenance préventive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5E92" w:rsidRPr="003F5C4E" w:rsidRDefault="000C5E92" w:rsidP="00BD7C7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F2F2F2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F5C4E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356C09" w:rsidRDefault="000C5E92" w:rsidP="007A008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56C0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 4-2 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>réaliser une opération de dépannage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2C2385" w:rsidRDefault="002C2385" w:rsidP="002C238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Réaliser une « sitcom » professionnelle à contrainte</w:t>
            </w:r>
          </w:p>
          <w:p w:rsidR="000C5E92" w:rsidRPr="003F5C4E" w:rsidRDefault="002C2385" w:rsidP="00593B22">
            <w:pPr>
              <w:numPr>
                <w:ilvl w:val="0"/>
                <w:numId w:val="7"/>
              </w:numPr>
              <w:ind w:left="213" w:hanging="142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Un client particulier</w:t>
            </w:r>
            <w:r w:rsidR="00AD487B">
              <w:rPr>
                <w:rFonts w:ascii="Arial Narrow" w:hAnsi="Arial Narrow" w:cs="Arial"/>
                <w:b/>
                <w:bCs/>
                <w:color w:val="000000"/>
              </w:rPr>
              <w:t xml:space="preserve"> au téléphone</w:t>
            </w:r>
          </w:p>
        </w:tc>
        <w:tc>
          <w:tcPr>
            <w:tcW w:w="6237" w:type="dxa"/>
            <w:shd w:val="clear" w:color="auto" w:fill="F2F2F2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 w:val="restart"/>
            <w:shd w:val="clear" w:color="auto" w:fill="92D050"/>
            <w:textDirection w:val="btLr"/>
            <w:vAlign w:val="center"/>
          </w:tcPr>
          <w:p w:rsidR="000C5E92" w:rsidRPr="00AA7BD7" w:rsidRDefault="000C5E92" w:rsidP="00BD7C78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A7BD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Activité 5 </w:t>
            </w:r>
          </w:p>
          <w:p w:rsidR="000C5E92" w:rsidRPr="000B4C63" w:rsidRDefault="000C5E92" w:rsidP="00BD7C78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0B4C63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communication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356C09" w:rsidRDefault="000C5E92" w:rsidP="001B0BC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56C0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 5-1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 xml:space="preserve"> participer à la mise à jour du dossier technique de l’installation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0C5E92" w:rsidRPr="003F5C4E" w:rsidRDefault="000C5E92" w:rsidP="00BD7C7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622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F5C4E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356C09" w:rsidRDefault="000C5E92" w:rsidP="001B0BC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56C0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 5-2 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>échanger sur le déroulement des opérations, expliquer le fonctionnement de l’installation à l’interne et à l’externe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F4718C" w:rsidRDefault="00F4718C" w:rsidP="00BD7C78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Réaliser un</w:t>
            </w:r>
            <w:r w:rsidR="002C2385"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« sitcom » professionnel</w:t>
            </w:r>
            <w:r w:rsidR="002C2385">
              <w:rPr>
                <w:rFonts w:ascii="Arial Narrow" w:hAnsi="Arial Narrow" w:cs="Arial"/>
                <w:b/>
                <w:bCs/>
                <w:color w:val="000000"/>
              </w:rPr>
              <w:t>le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à contrainte</w:t>
            </w:r>
          </w:p>
          <w:p w:rsidR="000C5E92" w:rsidRDefault="00F4718C" w:rsidP="00F4718C">
            <w:pPr>
              <w:numPr>
                <w:ilvl w:val="0"/>
                <w:numId w:val="7"/>
              </w:numPr>
              <w:ind w:left="213" w:hanging="142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Un client particulier</w:t>
            </w:r>
          </w:p>
          <w:p w:rsidR="00F4718C" w:rsidRDefault="00F4718C" w:rsidP="00F4718C">
            <w:pPr>
              <w:numPr>
                <w:ilvl w:val="0"/>
                <w:numId w:val="7"/>
              </w:numPr>
              <w:ind w:left="213" w:hanging="142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Une catastrophe climatique</w:t>
            </w:r>
          </w:p>
          <w:p w:rsidR="00F4718C" w:rsidRPr="003F5C4E" w:rsidRDefault="00F4718C" w:rsidP="00F4718C">
            <w:pPr>
              <w:numPr>
                <w:ilvl w:val="0"/>
                <w:numId w:val="7"/>
              </w:numPr>
              <w:ind w:left="213" w:hanging="142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Un incendie d’origine électrique…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0C5E92" w:rsidTr="00E648FA">
        <w:trPr>
          <w:trHeight w:val="1128"/>
        </w:trPr>
        <w:tc>
          <w:tcPr>
            <w:tcW w:w="1135" w:type="dxa"/>
            <w:vMerge/>
            <w:shd w:val="clear" w:color="auto" w:fill="92D050"/>
            <w:vAlign w:val="center"/>
          </w:tcPr>
          <w:p w:rsidR="000C5E92" w:rsidRPr="003F5C4E" w:rsidRDefault="000C5E92" w:rsidP="00BD7C7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BE5F1"/>
            <w:vAlign w:val="center"/>
          </w:tcPr>
          <w:p w:rsidR="000C5E92" w:rsidRPr="007A5B32" w:rsidRDefault="000C5E92" w:rsidP="007A5B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56C0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 5-3 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>conseiller le client, lui p</w:t>
            </w:r>
            <w:r w:rsidRPr="00356C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roposer une prestation complémentaire, une </w:t>
            </w:r>
            <w:r w:rsidRPr="00356C09">
              <w:rPr>
                <w:rFonts w:ascii="Arial Narrow" w:hAnsi="Arial Narrow" w:cs="Arial"/>
                <w:sz w:val="18"/>
                <w:szCs w:val="18"/>
              </w:rPr>
              <w:t>modification ou une amélioration</w:t>
            </w:r>
          </w:p>
        </w:tc>
        <w:tc>
          <w:tcPr>
            <w:tcW w:w="5102" w:type="dxa"/>
            <w:shd w:val="clear" w:color="auto" w:fill="F2F2F2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DA312D">
              <w:rPr>
                <w:rFonts w:ascii="Arial Narrow" w:hAnsi="Arial Narrow" w:cs="Arial"/>
                <w:b/>
                <w:bCs/>
                <w:color w:val="000000"/>
              </w:rPr>
              <w:t xml:space="preserve"> Les différents niveaux de langue dans les situations de communication.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C5E92" w:rsidRPr="003F5C4E" w:rsidRDefault="00DA312D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Les différents</w:t>
            </w:r>
            <w:r w:rsidR="000C5E92"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niveaux de langue dans les situations de communication.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C5E92" w:rsidRPr="003F5C4E" w:rsidRDefault="000C5E92" w:rsidP="00D74FE0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F5C4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</w:tbl>
    <w:p w:rsidR="001D3774" w:rsidRDefault="001D3774" w:rsidP="00E648FA"/>
    <w:sectPr w:rsidR="001D3774" w:rsidSect="00E648FA">
      <w:pgSz w:w="23814" w:h="16839" w:orient="landscape" w:code="8"/>
      <w:pgMar w:top="-159" w:right="850" w:bottom="142" w:left="426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0B" w:rsidRDefault="001B280B" w:rsidP="00E648FA">
      <w:r>
        <w:separator/>
      </w:r>
    </w:p>
  </w:endnote>
  <w:endnote w:type="continuationSeparator" w:id="0">
    <w:p w:rsidR="001B280B" w:rsidRDefault="001B280B" w:rsidP="00E6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0B" w:rsidRDefault="001B280B" w:rsidP="00E648FA">
      <w:r>
        <w:separator/>
      </w:r>
    </w:p>
  </w:footnote>
  <w:footnote w:type="continuationSeparator" w:id="0">
    <w:p w:rsidR="001B280B" w:rsidRDefault="001B280B" w:rsidP="00E6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2588"/>
    <w:multiLevelType w:val="hybridMultilevel"/>
    <w:tmpl w:val="979CB30C"/>
    <w:lvl w:ilvl="0" w:tplc="782A3F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B72"/>
    <w:multiLevelType w:val="hybridMultilevel"/>
    <w:tmpl w:val="6DFAA0A4"/>
    <w:lvl w:ilvl="0" w:tplc="516AA2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198"/>
    <w:multiLevelType w:val="hybridMultilevel"/>
    <w:tmpl w:val="6E02A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579F"/>
    <w:multiLevelType w:val="hybridMultilevel"/>
    <w:tmpl w:val="E2D0CC28"/>
    <w:lvl w:ilvl="0" w:tplc="3536BB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C58"/>
    <w:multiLevelType w:val="hybridMultilevel"/>
    <w:tmpl w:val="C59EF03E"/>
    <w:lvl w:ilvl="0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05E62A5"/>
    <w:multiLevelType w:val="hybridMultilevel"/>
    <w:tmpl w:val="4534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0645"/>
    <w:multiLevelType w:val="hybridMultilevel"/>
    <w:tmpl w:val="C9FEA07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140E"/>
    <w:multiLevelType w:val="hybridMultilevel"/>
    <w:tmpl w:val="010C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22E"/>
    <w:rsid w:val="000251C7"/>
    <w:rsid w:val="00040B11"/>
    <w:rsid w:val="00086520"/>
    <w:rsid w:val="000A0067"/>
    <w:rsid w:val="000A160B"/>
    <w:rsid w:val="000A6A51"/>
    <w:rsid w:val="000B4C63"/>
    <w:rsid w:val="000C3830"/>
    <w:rsid w:val="000C4B01"/>
    <w:rsid w:val="000C5E92"/>
    <w:rsid w:val="000D74AD"/>
    <w:rsid w:val="000F2C9F"/>
    <w:rsid w:val="0012243C"/>
    <w:rsid w:val="00146DD6"/>
    <w:rsid w:val="001517C2"/>
    <w:rsid w:val="0018411F"/>
    <w:rsid w:val="00191F9B"/>
    <w:rsid w:val="00197340"/>
    <w:rsid w:val="001B0BCD"/>
    <w:rsid w:val="001B280B"/>
    <w:rsid w:val="001B440B"/>
    <w:rsid w:val="001D3774"/>
    <w:rsid w:val="001E7A24"/>
    <w:rsid w:val="00205502"/>
    <w:rsid w:val="00222819"/>
    <w:rsid w:val="002418EB"/>
    <w:rsid w:val="00243E6E"/>
    <w:rsid w:val="00277E46"/>
    <w:rsid w:val="002C2385"/>
    <w:rsid w:val="002E639F"/>
    <w:rsid w:val="002F53FF"/>
    <w:rsid w:val="003324C5"/>
    <w:rsid w:val="00356C09"/>
    <w:rsid w:val="003A0359"/>
    <w:rsid w:val="003D02D6"/>
    <w:rsid w:val="00423E00"/>
    <w:rsid w:val="00526160"/>
    <w:rsid w:val="00566A2E"/>
    <w:rsid w:val="0057238F"/>
    <w:rsid w:val="00583410"/>
    <w:rsid w:val="00587389"/>
    <w:rsid w:val="00593B22"/>
    <w:rsid w:val="005A3501"/>
    <w:rsid w:val="00621FCE"/>
    <w:rsid w:val="006555EA"/>
    <w:rsid w:val="00676CF1"/>
    <w:rsid w:val="00697125"/>
    <w:rsid w:val="00701704"/>
    <w:rsid w:val="007724AC"/>
    <w:rsid w:val="00774087"/>
    <w:rsid w:val="007A008A"/>
    <w:rsid w:val="007A5B32"/>
    <w:rsid w:val="007B65C3"/>
    <w:rsid w:val="007B6C6A"/>
    <w:rsid w:val="007D1E67"/>
    <w:rsid w:val="007D4AF8"/>
    <w:rsid w:val="007D56A5"/>
    <w:rsid w:val="007E74D0"/>
    <w:rsid w:val="007F5F10"/>
    <w:rsid w:val="00827E7B"/>
    <w:rsid w:val="00845589"/>
    <w:rsid w:val="00873104"/>
    <w:rsid w:val="00881F4B"/>
    <w:rsid w:val="008A2804"/>
    <w:rsid w:val="008F3A7A"/>
    <w:rsid w:val="00904F51"/>
    <w:rsid w:val="00907C92"/>
    <w:rsid w:val="00923A20"/>
    <w:rsid w:val="009332DE"/>
    <w:rsid w:val="0097658B"/>
    <w:rsid w:val="00993147"/>
    <w:rsid w:val="009C40B0"/>
    <w:rsid w:val="009D7DAC"/>
    <w:rsid w:val="00A04DD1"/>
    <w:rsid w:val="00A14D7A"/>
    <w:rsid w:val="00A2409F"/>
    <w:rsid w:val="00A46CF7"/>
    <w:rsid w:val="00A70BDB"/>
    <w:rsid w:val="00A912C8"/>
    <w:rsid w:val="00AA7BD7"/>
    <w:rsid w:val="00AB3C78"/>
    <w:rsid w:val="00AD487B"/>
    <w:rsid w:val="00AF5AA3"/>
    <w:rsid w:val="00B16FF1"/>
    <w:rsid w:val="00B37906"/>
    <w:rsid w:val="00B43533"/>
    <w:rsid w:val="00B62AF1"/>
    <w:rsid w:val="00B80065"/>
    <w:rsid w:val="00BD15F5"/>
    <w:rsid w:val="00BD7C78"/>
    <w:rsid w:val="00C10EA8"/>
    <w:rsid w:val="00C320B9"/>
    <w:rsid w:val="00C40F53"/>
    <w:rsid w:val="00C43D6F"/>
    <w:rsid w:val="00C44133"/>
    <w:rsid w:val="00C464AA"/>
    <w:rsid w:val="00C6593E"/>
    <w:rsid w:val="00C708A4"/>
    <w:rsid w:val="00C80796"/>
    <w:rsid w:val="00C825AE"/>
    <w:rsid w:val="00D37306"/>
    <w:rsid w:val="00D407EA"/>
    <w:rsid w:val="00D43F70"/>
    <w:rsid w:val="00D544E3"/>
    <w:rsid w:val="00D70B0A"/>
    <w:rsid w:val="00D74FE0"/>
    <w:rsid w:val="00DA2F73"/>
    <w:rsid w:val="00DA312D"/>
    <w:rsid w:val="00DC2C40"/>
    <w:rsid w:val="00E02AE5"/>
    <w:rsid w:val="00E0759C"/>
    <w:rsid w:val="00E45486"/>
    <w:rsid w:val="00E45DDF"/>
    <w:rsid w:val="00E45F26"/>
    <w:rsid w:val="00E648FA"/>
    <w:rsid w:val="00E6572D"/>
    <w:rsid w:val="00E6757D"/>
    <w:rsid w:val="00E72A90"/>
    <w:rsid w:val="00ED09E7"/>
    <w:rsid w:val="00ED2332"/>
    <w:rsid w:val="00F4718C"/>
    <w:rsid w:val="00F7522E"/>
    <w:rsid w:val="00F90682"/>
    <w:rsid w:val="00FC4E61"/>
    <w:rsid w:val="00FD60F1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2C62-B3C0-45DA-A128-22889552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2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courant">
    <w:name w:val="Paragraphe courant"/>
    <w:basedOn w:val="Normal"/>
    <w:rsid w:val="00F7522E"/>
    <w:pPr>
      <w:autoSpaceDE w:val="0"/>
      <w:autoSpaceDN w:val="0"/>
    </w:pPr>
    <w:rPr>
      <w:sz w:val="20"/>
      <w:szCs w:val="20"/>
    </w:rPr>
  </w:style>
  <w:style w:type="paragraph" w:styleId="En-tte">
    <w:name w:val="header"/>
    <w:basedOn w:val="Normal"/>
    <w:link w:val="En-tteCar"/>
    <w:rsid w:val="0058341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5834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0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70BD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70BDB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E648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48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Dominique</dc:creator>
  <cp:keywords/>
  <cp:lastModifiedBy>rapahel chauvois</cp:lastModifiedBy>
  <cp:revision>2</cp:revision>
  <cp:lastPrinted>2016-09-21T15:37:00Z</cp:lastPrinted>
  <dcterms:created xsi:type="dcterms:W3CDTF">2019-11-18T17:17:00Z</dcterms:created>
  <dcterms:modified xsi:type="dcterms:W3CDTF">2019-11-18T17:17:00Z</dcterms:modified>
</cp:coreProperties>
</file>